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CA" w:rsidRPr="00753E89" w:rsidRDefault="00B755CA" w:rsidP="008177CD">
      <w:pPr>
        <w:spacing w:after="0" w:line="240" w:lineRule="auto"/>
        <w:jc w:val="center"/>
        <w:rPr>
          <w:rFonts w:ascii="Times New Roman" w:hAnsi="Times New Roman" w:cs="Times New Roman"/>
          <w:b/>
          <w:sz w:val="28"/>
          <w:szCs w:val="28"/>
          <w:lang w:val="sq-AL"/>
        </w:rPr>
      </w:pPr>
      <w:r w:rsidRPr="00753E89">
        <w:rPr>
          <w:rFonts w:ascii="Times New Roman" w:hAnsi="Times New Roman" w:cs="Times New Roman"/>
          <w:noProof/>
          <w:sz w:val="28"/>
          <w:szCs w:val="28"/>
        </w:rPr>
        <w:drawing>
          <wp:anchor distT="0" distB="0" distL="114300" distR="114300" simplePos="0" relativeHeight="251659264" behindDoc="0" locked="0" layoutInCell="1" allowOverlap="1" wp14:anchorId="2EADBA19" wp14:editId="59C9133E">
            <wp:simplePos x="0" y="0"/>
            <wp:positionH relativeFrom="margin">
              <wp:posOffset>66675</wp:posOffset>
            </wp:positionH>
            <wp:positionV relativeFrom="margin">
              <wp:posOffset>-704850</wp:posOffset>
            </wp:positionV>
            <wp:extent cx="5734050" cy="7715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4050" cy="771525"/>
                    </a:xfrm>
                    <a:prstGeom prst="rect">
                      <a:avLst/>
                    </a:prstGeom>
                    <a:noFill/>
                  </pic:spPr>
                </pic:pic>
              </a:graphicData>
            </a:graphic>
          </wp:anchor>
        </w:drawing>
      </w:r>
      <w:r w:rsidRPr="00753E89">
        <w:rPr>
          <w:rFonts w:ascii="Times New Roman" w:hAnsi="Times New Roman" w:cs="Times New Roman"/>
          <w:b/>
          <w:sz w:val="28"/>
          <w:szCs w:val="28"/>
          <w:lang w:val="sq-AL"/>
        </w:rPr>
        <w:t>KUVENDI</w:t>
      </w:r>
    </w:p>
    <w:p w:rsidR="00B755CA" w:rsidRPr="00753E89" w:rsidRDefault="00B755CA" w:rsidP="008177CD">
      <w:pPr>
        <w:spacing w:after="0" w:line="240" w:lineRule="auto"/>
        <w:jc w:val="center"/>
        <w:rPr>
          <w:rFonts w:ascii="Times New Roman" w:hAnsi="Times New Roman" w:cs="Times New Roman"/>
          <w:b/>
          <w:i/>
          <w:sz w:val="28"/>
          <w:szCs w:val="28"/>
          <w:lang w:val="sq-AL"/>
        </w:rPr>
      </w:pPr>
      <w:r w:rsidRPr="00753E89">
        <w:rPr>
          <w:rFonts w:ascii="Times New Roman" w:hAnsi="Times New Roman" w:cs="Times New Roman"/>
          <w:b/>
          <w:i/>
          <w:sz w:val="28"/>
          <w:szCs w:val="28"/>
          <w:lang w:val="sq-AL"/>
        </w:rPr>
        <w:t>Grupi Parlamentar i Partisë Demokratike</w:t>
      </w:r>
    </w:p>
    <w:p w:rsidR="00B755CA" w:rsidRPr="00753E89" w:rsidRDefault="00B755CA" w:rsidP="00B755CA">
      <w:pPr>
        <w:spacing w:after="0" w:line="276" w:lineRule="auto"/>
        <w:jc w:val="center"/>
        <w:rPr>
          <w:rFonts w:ascii="Times New Roman" w:hAnsi="Times New Roman" w:cs="Times New Roman"/>
          <w:sz w:val="28"/>
          <w:szCs w:val="28"/>
          <w:lang w:val="sq-AL"/>
        </w:rPr>
      </w:pPr>
    </w:p>
    <w:p w:rsidR="00B755CA" w:rsidRPr="00753E89" w:rsidRDefault="00B755CA" w:rsidP="00B755CA">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Nr. _____ Prot.</w:t>
      </w:r>
      <w:r w:rsidRPr="00753E89">
        <w:rPr>
          <w:rFonts w:ascii="Times New Roman" w:hAnsi="Times New Roman" w:cs="Times New Roman"/>
          <w:sz w:val="28"/>
          <w:szCs w:val="28"/>
          <w:lang w:val="sq-AL"/>
        </w:rPr>
        <w:tab/>
        <w:t xml:space="preserve">                                     </w:t>
      </w:r>
      <w:r w:rsidR="00753E89">
        <w:rPr>
          <w:rFonts w:ascii="Times New Roman" w:hAnsi="Times New Roman" w:cs="Times New Roman"/>
          <w:sz w:val="28"/>
          <w:szCs w:val="28"/>
          <w:lang w:val="sq-AL"/>
        </w:rPr>
        <w:t xml:space="preserve">                  </w:t>
      </w:r>
      <w:r w:rsidRPr="00753E89">
        <w:rPr>
          <w:rFonts w:ascii="Times New Roman" w:hAnsi="Times New Roman" w:cs="Times New Roman"/>
          <w:sz w:val="28"/>
          <w:szCs w:val="28"/>
          <w:lang w:val="sq-AL"/>
        </w:rPr>
        <w:t>Tiran</w:t>
      </w:r>
      <w:r w:rsidR="00A25D47"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m</w:t>
      </w:r>
      <w:r w:rsidR="00A25D47" w:rsidRPr="00753E89">
        <w:rPr>
          <w:rFonts w:ascii="Times New Roman" w:hAnsi="Times New Roman" w:cs="Times New Roman"/>
          <w:sz w:val="28"/>
          <w:szCs w:val="28"/>
          <w:lang w:val="sq-AL"/>
        </w:rPr>
        <w:t>ë</w:t>
      </w:r>
      <w:r w:rsidR="000749BB" w:rsidRPr="00753E89">
        <w:rPr>
          <w:rFonts w:ascii="Times New Roman" w:hAnsi="Times New Roman" w:cs="Times New Roman"/>
          <w:sz w:val="28"/>
          <w:szCs w:val="28"/>
          <w:lang w:val="sq-AL"/>
        </w:rPr>
        <w:t xml:space="preserve"> _____._____.2024</w:t>
      </w:r>
    </w:p>
    <w:p w:rsidR="00B755CA" w:rsidRPr="00753E89" w:rsidRDefault="00B755CA" w:rsidP="00B755CA">
      <w:pPr>
        <w:spacing w:after="0" w:line="276" w:lineRule="auto"/>
        <w:jc w:val="both"/>
        <w:rPr>
          <w:rFonts w:ascii="Times New Roman" w:hAnsi="Times New Roman" w:cs="Times New Roman"/>
          <w:sz w:val="28"/>
          <w:szCs w:val="28"/>
          <w:lang w:val="sq-AL"/>
        </w:rPr>
      </w:pPr>
    </w:p>
    <w:p w:rsidR="00B755CA" w:rsidRPr="00753E89" w:rsidRDefault="00B755CA" w:rsidP="00B755CA">
      <w:pPr>
        <w:spacing w:after="0" w:line="276" w:lineRule="auto"/>
        <w:jc w:val="center"/>
        <w:rPr>
          <w:rFonts w:ascii="Times New Roman" w:hAnsi="Times New Roman" w:cs="Times New Roman"/>
          <w:b/>
          <w:sz w:val="28"/>
          <w:szCs w:val="28"/>
          <w:u w:val="single"/>
          <w:lang w:val="sq-AL"/>
        </w:rPr>
      </w:pPr>
      <w:r w:rsidRPr="00753E89">
        <w:rPr>
          <w:rFonts w:ascii="Times New Roman" w:hAnsi="Times New Roman" w:cs="Times New Roman"/>
          <w:b/>
          <w:sz w:val="28"/>
          <w:szCs w:val="28"/>
          <w:u w:val="single"/>
          <w:lang w:val="sq-AL"/>
        </w:rPr>
        <w:t xml:space="preserve">K </w:t>
      </w:r>
      <w:r w:rsidR="00A25D47" w:rsidRPr="00753E89">
        <w:rPr>
          <w:rFonts w:ascii="Times New Roman" w:hAnsi="Times New Roman" w:cs="Times New Roman"/>
          <w:b/>
          <w:sz w:val="28"/>
          <w:szCs w:val="28"/>
          <w:u w:val="single"/>
          <w:lang w:val="sq-AL"/>
        </w:rPr>
        <w:t>Ë</w:t>
      </w:r>
      <w:r w:rsidRPr="00753E89">
        <w:rPr>
          <w:rFonts w:ascii="Times New Roman" w:hAnsi="Times New Roman" w:cs="Times New Roman"/>
          <w:b/>
          <w:sz w:val="28"/>
          <w:szCs w:val="28"/>
          <w:u w:val="single"/>
          <w:lang w:val="sq-AL"/>
        </w:rPr>
        <w:t xml:space="preserve"> R K E S </w:t>
      </w:r>
      <w:r w:rsidR="00A25D47" w:rsidRPr="00753E89">
        <w:rPr>
          <w:rFonts w:ascii="Times New Roman" w:hAnsi="Times New Roman" w:cs="Times New Roman"/>
          <w:b/>
          <w:sz w:val="28"/>
          <w:szCs w:val="28"/>
          <w:u w:val="single"/>
          <w:lang w:val="sq-AL"/>
        </w:rPr>
        <w:t>Ë</w:t>
      </w:r>
    </w:p>
    <w:p w:rsidR="00B755CA" w:rsidRPr="00753E89" w:rsidRDefault="00B755CA" w:rsidP="00B755CA">
      <w:pPr>
        <w:spacing w:after="0" w:line="276" w:lineRule="auto"/>
        <w:rPr>
          <w:rFonts w:ascii="Times New Roman" w:hAnsi="Times New Roman" w:cs="Times New Roman"/>
          <w:b/>
          <w:sz w:val="28"/>
          <w:szCs w:val="28"/>
          <w:u w:val="single"/>
          <w:lang w:val="sq-AL"/>
        </w:rPr>
      </w:pPr>
    </w:p>
    <w:p w:rsidR="00B755CA" w:rsidRPr="00753E89" w:rsidRDefault="00B755CA" w:rsidP="00B755CA">
      <w:pPr>
        <w:spacing w:after="0" w:line="276" w:lineRule="auto"/>
        <w:ind w:left="2880" w:hanging="2880"/>
        <w:jc w:val="both"/>
        <w:rPr>
          <w:rFonts w:ascii="Times New Roman" w:hAnsi="Times New Roman" w:cs="Times New Roman"/>
          <w:sz w:val="28"/>
          <w:szCs w:val="28"/>
          <w:lang w:val="sq-AL"/>
        </w:rPr>
      </w:pPr>
      <w:r w:rsidRPr="00753E89">
        <w:rPr>
          <w:rFonts w:ascii="Times New Roman" w:hAnsi="Times New Roman" w:cs="Times New Roman"/>
          <w:b/>
          <w:sz w:val="28"/>
          <w:szCs w:val="28"/>
          <w:u w:val="single"/>
          <w:lang w:val="sq-AL"/>
        </w:rPr>
        <w:t>K</w:t>
      </w:r>
      <w:r w:rsidR="00A25D47" w:rsidRPr="00753E89">
        <w:rPr>
          <w:rFonts w:ascii="Times New Roman" w:hAnsi="Times New Roman" w:cs="Times New Roman"/>
          <w:b/>
          <w:sz w:val="28"/>
          <w:szCs w:val="28"/>
          <w:u w:val="single"/>
          <w:lang w:val="sq-AL"/>
        </w:rPr>
        <w:t>Ë</w:t>
      </w:r>
      <w:r w:rsidRPr="00753E89">
        <w:rPr>
          <w:rFonts w:ascii="Times New Roman" w:hAnsi="Times New Roman" w:cs="Times New Roman"/>
          <w:b/>
          <w:sz w:val="28"/>
          <w:szCs w:val="28"/>
          <w:u w:val="single"/>
          <w:lang w:val="sq-AL"/>
        </w:rPr>
        <w:t>RKUES</w:t>
      </w:r>
      <w:r w:rsidRPr="00753E89">
        <w:rPr>
          <w:rFonts w:ascii="Times New Roman" w:hAnsi="Times New Roman" w:cs="Times New Roman"/>
          <w:sz w:val="28"/>
          <w:szCs w:val="28"/>
          <w:lang w:val="sq-AL"/>
        </w:rPr>
        <w:t>:</w:t>
      </w:r>
      <w:r w:rsidRPr="00753E89">
        <w:rPr>
          <w:rFonts w:ascii="Times New Roman" w:hAnsi="Times New Roman" w:cs="Times New Roman"/>
          <w:sz w:val="28"/>
          <w:szCs w:val="28"/>
          <w:lang w:val="sq-AL"/>
        </w:rPr>
        <w:tab/>
      </w:r>
      <w:r w:rsidR="00470650" w:rsidRPr="00753E89">
        <w:rPr>
          <w:rFonts w:ascii="Times New Roman" w:hAnsi="Times New Roman" w:cs="Times New Roman"/>
          <w:b/>
          <w:sz w:val="28"/>
          <w:szCs w:val="28"/>
          <w:lang w:val="sq-AL"/>
        </w:rPr>
        <w:t>35 deputet</w:t>
      </w:r>
      <w:r w:rsidR="00721DFB" w:rsidRPr="00753E89">
        <w:rPr>
          <w:rFonts w:ascii="Times New Roman" w:hAnsi="Times New Roman" w:cs="Times New Roman"/>
          <w:b/>
          <w:sz w:val="28"/>
          <w:szCs w:val="28"/>
          <w:lang w:val="sq-AL"/>
        </w:rPr>
        <w:t>ë</w:t>
      </w:r>
      <w:r w:rsidR="00470650" w:rsidRPr="00753E89">
        <w:rPr>
          <w:rFonts w:ascii="Times New Roman" w:hAnsi="Times New Roman" w:cs="Times New Roman"/>
          <w:b/>
          <w:sz w:val="28"/>
          <w:szCs w:val="28"/>
          <w:lang w:val="sq-AL"/>
        </w:rPr>
        <w:t xml:space="preserve"> t</w:t>
      </w:r>
      <w:r w:rsidR="00721DFB" w:rsidRPr="00753E89">
        <w:rPr>
          <w:rFonts w:ascii="Times New Roman" w:hAnsi="Times New Roman" w:cs="Times New Roman"/>
          <w:b/>
          <w:sz w:val="28"/>
          <w:szCs w:val="28"/>
          <w:lang w:val="sq-AL"/>
        </w:rPr>
        <w:t>ë</w:t>
      </w:r>
      <w:r w:rsidR="00470650" w:rsidRPr="00753E89">
        <w:rPr>
          <w:rFonts w:ascii="Times New Roman" w:hAnsi="Times New Roman" w:cs="Times New Roman"/>
          <w:b/>
          <w:sz w:val="28"/>
          <w:szCs w:val="28"/>
          <w:lang w:val="sq-AL"/>
        </w:rPr>
        <w:t xml:space="preserve"> Kuvendit t</w:t>
      </w:r>
      <w:r w:rsidR="00721DFB" w:rsidRPr="00753E89">
        <w:rPr>
          <w:rFonts w:ascii="Times New Roman" w:hAnsi="Times New Roman" w:cs="Times New Roman"/>
          <w:b/>
          <w:sz w:val="28"/>
          <w:szCs w:val="28"/>
          <w:lang w:val="sq-AL"/>
        </w:rPr>
        <w:t>ë</w:t>
      </w:r>
      <w:r w:rsidR="00470650" w:rsidRPr="00753E89">
        <w:rPr>
          <w:rFonts w:ascii="Times New Roman" w:hAnsi="Times New Roman" w:cs="Times New Roman"/>
          <w:b/>
          <w:sz w:val="28"/>
          <w:szCs w:val="28"/>
          <w:lang w:val="sq-AL"/>
        </w:rPr>
        <w:t xml:space="preserve"> Shqip</w:t>
      </w:r>
      <w:r w:rsidR="00721DFB" w:rsidRPr="00753E89">
        <w:rPr>
          <w:rFonts w:ascii="Times New Roman" w:hAnsi="Times New Roman" w:cs="Times New Roman"/>
          <w:b/>
          <w:sz w:val="28"/>
          <w:szCs w:val="28"/>
          <w:lang w:val="sq-AL"/>
        </w:rPr>
        <w:t>ë</w:t>
      </w:r>
      <w:r w:rsidR="00470650" w:rsidRPr="00753E89">
        <w:rPr>
          <w:rFonts w:ascii="Times New Roman" w:hAnsi="Times New Roman" w:cs="Times New Roman"/>
          <w:b/>
          <w:sz w:val="28"/>
          <w:szCs w:val="28"/>
          <w:lang w:val="sq-AL"/>
        </w:rPr>
        <w:t>ris</w:t>
      </w:r>
      <w:r w:rsidR="00721DFB" w:rsidRPr="00753E89">
        <w:rPr>
          <w:rFonts w:ascii="Times New Roman" w:hAnsi="Times New Roman" w:cs="Times New Roman"/>
          <w:b/>
          <w:sz w:val="28"/>
          <w:szCs w:val="28"/>
          <w:lang w:val="sq-AL"/>
        </w:rPr>
        <w:t>ë</w:t>
      </w:r>
      <w:r w:rsidR="00470650" w:rsidRPr="00753E89">
        <w:rPr>
          <w:rFonts w:ascii="Times New Roman" w:hAnsi="Times New Roman" w:cs="Times New Roman"/>
          <w:sz w:val="28"/>
          <w:szCs w:val="28"/>
          <w:lang w:val="sq-AL"/>
        </w:rPr>
        <w:t xml:space="preserve"> (jo m</w:t>
      </w:r>
      <w:r w:rsidR="00721DFB" w:rsidRPr="00753E89">
        <w:rPr>
          <w:rFonts w:ascii="Times New Roman" w:hAnsi="Times New Roman" w:cs="Times New Roman"/>
          <w:sz w:val="28"/>
          <w:szCs w:val="28"/>
          <w:lang w:val="sq-AL"/>
        </w:rPr>
        <w:t>ë</w:t>
      </w:r>
      <w:r w:rsidR="00470650" w:rsidRPr="00753E89">
        <w:rPr>
          <w:rFonts w:ascii="Times New Roman" w:hAnsi="Times New Roman" w:cs="Times New Roman"/>
          <w:sz w:val="28"/>
          <w:szCs w:val="28"/>
          <w:lang w:val="sq-AL"/>
        </w:rPr>
        <w:t xml:space="preserve"> pak se ¼ e an</w:t>
      </w:r>
      <w:r w:rsidR="00721DFB" w:rsidRPr="00753E89">
        <w:rPr>
          <w:rFonts w:ascii="Times New Roman" w:hAnsi="Times New Roman" w:cs="Times New Roman"/>
          <w:sz w:val="28"/>
          <w:szCs w:val="28"/>
          <w:lang w:val="sq-AL"/>
        </w:rPr>
        <w:t>ë</w:t>
      </w:r>
      <w:r w:rsidR="00470650" w:rsidRPr="00753E89">
        <w:rPr>
          <w:rFonts w:ascii="Times New Roman" w:hAnsi="Times New Roman" w:cs="Times New Roman"/>
          <w:sz w:val="28"/>
          <w:szCs w:val="28"/>
          <w:lang w:val="sq-AL"/>
        </w:rPr>
        <w:t>tar</w:t>
      </w:r>
      <w:r w:rsidR="00721DFB" w:rsidRPr="00753E89">
        <w:rPr>
          <w:rFonts w:ascii="Times New Roman" w:hAnsi="Times New Roman" w:cs="Times New Roman"/>
          <w:sz w:val="28"/>
          <w:szCs w:val="28"/>
          <w:lang w:val="sq-AL"/>
        </w:rPr>
        <w:t>ë</w:t>
      </w:r>
      <w:r w:rsidR="00470650" w:rsidRPr="00753E89">
        <w:rPr>
          <w:rFonts w:ascii="Times New Roman" w:hAnsi="Times New Roman" w:cs="Times New Roman"/>
          <w:sz w:val="28"/>
          <w:szCs w:val="28"/>
          <w:lang w:val="sq-AL"/>
        </w:rPr>
        <w:t>ve t</w:t>
      </w:r>
      <w:r w:rsidR="00721DFB" w:rsidRPr="00753E89">
        <w:rPr>
          <w:rFonts w:ascii="Times New Roman" w:hAnsi="Times New Roman" w:cs="Times New Roman"/>
          <w:sz w:val="28"/>
          <w:szCs w:val="28"/>
          <w:lang w:val="sq-AL"/>
        </w:rPr>
        <w:t>ë</w:t>
      </w:r>
      <w:r w:rsidR="00470650" w:rsidRPr="00753E89">
        <w:rPr>
          <w:rFonts w:ascii="Times New Roman" w:hAnsi="Times New Roman" w:cs="Times New Roman"/>
          <w:sz w:val="28"/>
          <w:szCs w:val="28"/>
          <w:lang w:val="sq-AL"/>
        </w:rPr>
        <w:t xml:space="preserve"> Kuvendit). </w:t>
      </w:r>
      <w:r w:rsidR="007D7FC9" w:rsidRPr="00753E89">
        <w:rPr>
          <w:rFonts w:ascii="Times New Roman" w:hAnsi="Times New Roman" w:cs="Times New Roman"/>
          <w:sz w:val="28"/>
          <w:szCs w:val="28"/>
          <w:lang w:val="sq-AL"/>
        </w:rPr>
        <w:t xml:space="preserve"> </w:t>
      </w:r>
    </w:p>
    <w:p w:rsidR="00B755CA" w:rsidRPr="00753E89" w:rsidRDefault="00B755CA" w:rsidP="00B755CA">
      <w:pPr>
        <w:spacing w:after="0" w:line="276" w:lineRule="auto"/>
        <w:ind w:left="2880" w:hanging="2880"/>
        <w:jc w:val="both"/>
        <w:rPr>
          <w:rFonts w:ascii="Times New Roman" w:hAnsi="Times New Roman" w:cs="Times New Roman"/>
          <w:sz w:val="28"/>
          <w:szCs w:val="28"/>
          <w:lang w:val="sq-AL"/>
        </w:rPr>
      </w:pPr>
    </w:p>
    <w:p w:rsidR="000749BB" w:rsidRPr="00753E89" w:rsidRDefault="00B755CA" w:rsidP="00B755CA">
      <w:pPr>
        <w:spacing w:after="0" w:line="276" w:lineRule="auto"/>
        <w:ind w:left="2880" w:hanging="2880"/>
        <w:jc w:val="both"/>
        <w:rPr>
          <w:rFonts w:ascii="Times New Roman" w:hAnsi="Times New Roman" w:cs="Times New Roman"/>
          <w:sz w:val="28"/>
          <w:szCs w:val="28"/>
        </w:rPr>
      </w:pPr>
      <w:r w:rsidRPr="00753E89">
        <w:rPr>
          <w:rFonts w:ascii="Times New Roman" w:hAnsi="Times New Roman" w:cs="Times New Roman"/>
          <w:b/>
          <w:sz w:val="28"/>
          <w:szCs w:val="28"/>
          <w:u w:val="single"/>
          <w:lang w:val="sq-AL"/>
        </w:rPr>
        <w:t>OBJEKTI</w:t>
      </w:r>
      <w:r w:rsidRPr="00753E89">
        <w:rPr>
          <w:rFonts w:ascii="Times New Roman" w:hAnsi="Times New Roman" w:cs="Times New Roman"/>
          <w:sz w:val="28"/>
          <w:szCs w:val="28"/>
          <w:lang w:val="sq-AL"/>
        </w:rPr>
        <w:t>:</w:t>
      </w:r>
      <w:r w:rsidRPr="00753E89">
        <w:rPr>
          <w:rFonts w:ascii="Times New Roman" w:hAnsi="Times New Roman" w:cs="Times New Roman"/>
          <w:sz w:val="28"/>
          <w:szCs w:val="28"/>
          <w:lang w:val="sq-AL"/>
        </w:rPr>
        <w:tab/>
      </w:r>
      <w:r w:rsidR="0082173A" w:rsidRPr="00753E89">
        <w:rPr>
          <w:rFonts w:ascii="Times New Roman" w:hAnsi="Times New Roman" w:cs="Times New Roman"/>
          <w:sz w:val="28"/>
          <w:szCs w:val="28"/>
          <w:lang w:val="sq-AL"/>
        </w:rPr>
        <w:t>Ngritjen</w:t>
      </w:r>
      <w:r w:rsidR="00470650" w:rsidRPr="00753E89">
        <w:rPr>
          <w:rFonts w:ascii="Times New Roman" w:hAnsi="Times New Roman" w:cs="Times New Roman"/>
          <w:sz w:val="28"/>
          <w:szCs w:val="28"/>
          <w:lang w:val="sq-AL"/>
        </w:rPr>
        <w:t xml:space="preserve"> e Komisionit Hetimor </w:t>
      </w:r>
      <w:r w:rsidR="00411B1D" w:rsidRPr="00753E89">
        <w:rPr>
          <w:rFonts w:ascii="Times New Roman" w:hAnsi="Times New Roman" w:cs="Times New Roman"/>
          <w:sz w:val="28"/>
          <w:szCs w:val="28"/>
        </w:rPr>
        <w:t>të Kuvendit</w:t>
      </w:r>
      <w:r w:rsidR="00EF1013" w:rsidRPr="00753E89">
        <w:rPr>
          <w:rFonts w:ascii="Times New Roman" w:hAnsi="Times New Roman" w:cs="Times New Roman"/>
          <w:sz w:val="28"/>
          <w:szCs w:val="28"/>
        </w:rPr>
        <w:t xml:space="preserve"> p</w:t>
      </w:r>
      <w:r w:rsidR="00391622" w:rsidRPr="00753E89">
        <w:rPr>
          <w:rFonts w:ascii="Times New Roman" w:hAnsi="Times New Roman" w:cs="Times New Roman"/>
          <w:sz w:val="28"/>
          <w:szCs w:val="28"/>
        </w:rPr>
        <w:t>ë</w:t>
      </w:r>
      <w:r w:rsidR="00EF1013" w:rsidRPr="00753E89">
        <w:rPr>
          <w:rFonts w:ascii="Times New Roman" w:hAnsi="Times New Roman" w:cs="Times New Roman"/>
          <w:sz w:val="28"/>
          <w:szCs w:val="28"/>
        </w:rPr>
        <w:t xml:space="preserve">r </w:t>
      </w:r>
      <w:r w:rsidR="00CB3975" w:rsidRPr="00753E89">
        <w:rPr>
          <w:rFonts w:ascii="Times New Roman" w:hAnsi="Times New Roman" w:cs="Times New Roman"/>
          <w:sz w:val="28"/>
          <w:szCs w:val="28"/>
        </w:rPr>
        <w:t>Kontrollin e Ligjshm</w:t>
      </w:r>
      <w:r w:rsidR="00D86435" w:rsidRPr="00753E89">
        <w:rPr>
          <w:rFonts w:ascii="Times New Roman" w:hAnsi="Times New Roman" w:cs="Times New Roman"/>
          <w:sz w:val="28"/>
          <w:szCs w:val="28"/>
        </w:rPr>
        <w:t>ë</w:t>
      </w:r>
      <w:r w:rsidR="00CB3975" w:rsidRPr="00753E89">
        <w:rPr>
          <w:rFonts w:ascii="Times New Roman" w:hAnsi="Times New Roman" w:cs="Times New Roman"/>
          <w:sz w:val="28"/>
          <w:szCs w:val="28"/>
        </w:rPr>
        <w:t>ris</w:t>
      </w:r>
      <w:r w:rsidR="00D86435" w:rsidRPr="00753E89">
        <w:rPr>
          <w:rFonts w:ascii="Times New Roman" w:hAnsi="Times New Roman" w:cs="Times New Roman"/>
          <w:sz w:val="28"/>
          <w:szCs w:val="28"/>
        </w:rPr>
        <w:t>ë</w:t>
      </w:r>
      <w:r w:rsidR="00CB3975" w:rsidRPr="00753E89">
        <w:rPr>
          <w:rFonts w:ascii="Times New Roman" w:hAnsi="Times New Roman" w:cs="Times New Roman"/>
          <w:sz w:val="28"/>
          <w:szCs w:val="28"/>
        </w:rPr>
        <w:t xml:space="preserve"> n</w:t>
      </w:r>
      <w:r w:rsidR="00D86435" w:rsidRPr="00753E89">
        <w:rPr>
          <w:rFonts w:ascii="Times New Roman" w:hAnsi="Times New Roman" w:cs="Times New Roman"/>
          <w:sz w:val="28"/>
          <w:szCs w:val="28"/>
        </w:rPr>
        <w:t>ë</w:t>
      </w:r>
      <w:r w:rsidR="008727F7">
        <w:rPr>
          <w:rFonts w:ascii="Times New Roman" w:hAnsi="Times New Roman" w:cs="Times New Roman"/>
          <w:sz w:val="28"/>
          <w:szCs w:val="28"/>
        </w:rPr>
        <w:t xml:space="preserve"> Procedurat e (i) </w:t>
      </w:r>
      <w:r w:rsidR="00412999">
        <w:rPr>
          <w:rFonts w:ascii="Times New Roman" w:hAnsi="Times New Roman" w:cs="Times New Roman"/>
          <w:sz w:val="28"/>
          <w:szCs w:val="28"/>
        </w:rPr>
        <w:t>Miratimit t</w:t>
      </w:r>
      <w:r w:rsidR="00246718">
        <w:rPr>
          <w:rFonts w:ascii="Times New Roman" w:hAnsi="Times New Roman" w:cs="Times New Roman"/>
          <w:sz w:val="28"/>
          <w:szCs w:val="28"/>
        </w:rPr>
        <w:t>ë</w:t>
      </w:r>
      <w:r w:rsidR="00412999">
        <w:rPr>
          <w:rFonts w:ascii="Times New Roman" w:hAnsi="Times New Roman" w:cs="Times New Roman"/>
          <w:sz w:val="28"/>
          <w:szCs w:val="28"/>
        </w:rPr>
        <w:t xml:space="preserve"> p</w:t>
      </w:r>
      <w:r w:rsidR="008727F7">
        <w:rPr>
          <w:rFonts w:ascii="Times New Roman" w:hAnsi="Times New Roman" w:cs="Times New Roman"/>
          <w:sz w:val="28"/>
          <w:szCs w:val="28"/>
        </w:rPr>
        <w:t>rojektit “Marina &amp; Jahtet e Durr</w:t>
      </w:r>
      <w:r w:rsidR="00246718">
        <w:rPr>
          <w:rFonts w:ascii="Times New Roman" w:hAnsi="Times New Roman" w:cs="Times New Roman"/>
          <w:sz w:val="28"/>
          <w:szCs w:val="28"/>
        </w:rPr>
        <w:t>ë</w:t>
      </w:r>
      <w:r w:rsidR="008727F7">
        <w:rPr>
          <w:rFonts w:ascii="Times New Roman" w:hAnsi="Times New Roman" w:cs="Times New Roman"/>
          <w:sz w:val="28"/>
          <w:szCs w:val="28"/>
        </w:rPr>
        <w:t>sit”; (ii) Shitjes s</w:t>
      </w:r>
      <w:r w:rsidR="00246718">
        <w:rPr>
          <w:rFonts w:ascii="Times New Roman" w:hAnsi="Times New Roman" w:cs="Times New Roman"/>
          <w:sz w:val="28"/>
          <w:szCs w:val="28"/>
        </w:rPr>
        <w:t>ë</w:t>
      </w:r>
      <w:r w:rsidR="008727F7">
        <w:rPr>
          <w:rFonts w:ascii="Times New Roman" w:hAnsi="Times New Roman" w:cs="Times New Roman"/>
          <w:sz w:val="28"/>
          <w:szCs w:val="28"/>
        </w:rPr>
        <w:t xml:space="preserve"> koncesionit t</w:t>
      </w:r>
      <w:r w:rsidR="00246718">
        <w:rPr>
          <w:rFonts w:ascii="Times New Roman" w:hAnsi="Times New Roman" w:cs="Times New Roman"/>
          <w:sz w:val="28"/>
          <w:szCs w:val="28"/>
        </w:rPr>
        <w:t>ë</w:t>
      </w:r>
      <w:r w:rsidR="008727F7">
        <w:rPr>
          <w:rFonts w:ascii="Times New Roman" w:hAnsi="Times New Roman" w:cs="Times New Roman"/>
          <w:sz w:val="28"/>
          <w:szCs w:val="28"/>
        </w:rPr>
        <w:t xml:space="preserve"> menaxhimit t</w:t>
      </w:r>
      <w:r w:rsidR="00246718">
        <w:rPr>
          <w:rFonts w:ascii="Times New Roman" w:hAnsi="Times New Roman" w:cs="Times New Roman"/>
          <w:sz w:val="28"/>
          <w:szCs w:val="28"/>
        </w:rPr>
        <w:t>ë</w:t>
      </w:r>
      <w:r w:rsidR="008727F7">
        <w:rPr>
          <w:rFonts w:ascii="Times New Roman" w:hAnsi="Times New Roman" w:cs="Times New Roman"/>
          <w:sz w:val="28"/>
          <w:szCs w:val="28"/>
        </w:rPr>
        <w:t xml:space="preserve"> </w:t>
      </w:r>
      <w:r w:rsidR="001C1B6A">
        <w:rPr>
          <w:rFonts w:ascii="Times New Roman" w:hAnsi="Times New Roman" w:cs="Times New Roman"/>
          <w:sz w:val="28"/>
          <w:szCs w:val="28"/>
        </w:rPr>
        <w:t>portit</w:t>
      </w:r>
      <w:r w:rsidR="008727F7">
        <w:rPr>
          <w:rFonts w:ascii="Times New Roman" w:hAnsi="Times New Roman" w:cs="Times New Roman"/>
          <w:sz w:val="28"/>
          <w:szCs w:val="28"/>
        </w:rPr>
        <w:t xml:space="preserve"> kompanis</w:t>
      </w:r>
      <w:r w:rsidR="00246718">
        <w:rPr>
          <w:rFonts w:ascii="Times New Roman" w:hAnsi="Times New Roman" w:cs="Times New Roman"/>
          <w:sz w:val="28"/>
          <w:szCs w:val="28"/>
        </w:rPr>
        <w:t>ë</w:t>
      </w:r>
      <w:r w:rsidR="008727F7">
        <w:rPr>
          <w:rFonts w:ascii="Times New Roman" w:hAnsi="Times New Roman" w:cs="Times New Roman"/>
          <w:sz w:val="28"/>
          <w:szCs w:val="28"/>
        </w:rPr>
        <w:t xml:space="preserve"> Schapha d.o.o.; dhe (iii) Nd</w:t>
      </w:r>
      <w:r w:rsidR="00246718">
        <w:rPr>
          <w:rFonts w:ascii="Times New Roman" w:hAnsi="Times New Roman" w:cs="Times New Roman"/>
          <w:sz w:val="28"/>
          <w:szCs w:val="28"/>
        </w:rPr>
        <w:t>ë</w:t>
      </w:r>
      <w:r w:rsidR="008727F7">
        <w:rPr>
          <w:rFonts w:ascii="Times New Roman" w:hAnsi="Times New Roman" w:cs="Times New Roman"/>
          <w:sz w:val="28"/>
          <w:szCs w:val="28"/>
        </w:rPr>
        <w:t>rtimit t</w:t>
      </w:r>
      <w:r w:rsidR="00246718">
        <w:rPr>
          <w:rFonts w:ascii="Times New Roman" w:hAnsi="Times New Roman" w:cs="Times New Roman"/>
          <w:sz w:val="28"/>
          <w:szCs w:val="28"/>
        </w:rPr>
        <w:t>ë</w:t>
      </w:r>
      <w:r w:rsidR="008727F7">
        <w:rPr>
          <w:rFonts w:ascii="Times New Roman" w:hAnsi="Times New Roman" w:cs="Times New Roman"/>
          <w:sz w:val="28"/>
          <w:szCs w:val="28"/>
        </w:rPr>
        <w:t xml:space="preserve"> portit t</w:t>
      </w:r>
      <w:r w:rsidR="00246718">
        <w:rPr>
          <w:rFonts w:ascii="Times New Roman" w:hAnsi="Times New Roman" w:cs="Times New Roman"/>
          <w:sz w:val="28"/>
          <w:szCs w:val="28"/>
        </w:rPr>
        <w:t>ë</w:t>
      </w:r>
      <w:r w:rsidR="008727F7">
        <w:rPr>
          <w:rFonts w:ascii="Times New Roman" w:hAnsi="Times New Roman" w:cs="Times New Roman"/>
          <w:sz w:val="28"/>
          <w:szCs w:val="28"/>
        </w:rPr>
        <w:t xml:space="preserve"> ri n</w:t>
      </w:r>
      <w:r w:rsidR="00246718">
        <w:rPr>
          <w:rFonts w:ascii="Times New Roman" w:hAnsi="Times New Roman" w:cs="Times New Roman"/>
          <w:sz w:val="28"/>
          <w:szCs w:val="28"/>
        </w:rPr>
        <w:t>ë</w:t>
      </w:r>
      <w:r w:rsidR="008727F7">
        <w:rPr>
          <w:rFonts w:ascii="Times New Roman" w:hAnsi="Times New Roman" w:cs="Times New Roman"/>
          <w:sz w:val="28"/>
          <w:szCs w:val="28"/>
        </w:rPr>
        <w:t xml:space="preserve"> Porto Romano. </w:t>
      </w:r>
    </w:p>
    <w:p w:rsidR="0082173A" w:rsidRPr="00753E89" w:rsidRDefault="0082173A" w:rsidP="000749BB">
      <w:pPr>
        <w:spacing w:after="0" w:line="276" w:lineRule="auto"/>
        <w:jc w:val="both"/>
        <w:rPr>
          <w:rFonts w:ascii="Times New Roman" w:hAnsi="Times New Roman" w:cs="Times New Roman"/>
          <w:sz w:val="28"/>
          <w:szCs w:val="28"/>
          <w:lang w:val="sq-AL"/>
        </w:rPr>
      </w:pPr>
    </w:p>
    <w:p w:rsidR="007F2586" w:rsidRPr="00753E89" w:rsidRDefault="00B755CA" w:rsidP="00B755CA">
      <w:pPr>
        <w:spacing w:after="0" w:line="276" w:lineRule="auto"/>
        <w:ind w:left="2880" w:hanging="2880"/>
        <w:jc w:val="both"/>
        <w:rPr>
          <w:rFonts w:ascii="Times New Roman" w:hAnsi="Times New Roman" w:cs="Times New Roman"/>
          <w:sz w:val="28"/>
          <w:szCs w:val="28"/>
          <w:lang w:val="sq-AL"/>
        </w:rPr>
      </w:pPr>
      <w:r w:rsidRPr="00753E89">
        <w:rPr>
          <w:rFonts w:ascii="Times New Roman" w:hAnsi="Times New Roman" w:cs="Times New Roman"/>
          <w:b/>
          <w:sz w:val="28"/>
          <w:szCs w:val="28"/>
          <w:u w:val="single"/>
          <w:lang w:val="sq-AL"/>
        </w:rPr>
        <w:t>BAZA LIGJORE</w:t>
      </w:r>
      <w:r w:rsidR="007F2586" w:rsidRPr="00753E89">
        <w:rPr>
          <w:rFonts w:ascii="Times New Roman" w:hAnsi="Times New Roman" w:cs="Times New Roman"/>
          <w:sz w:val="28"/>
          <w:szCs w:val="28"/>
          <w:lang w:val="sq-AL"/>
        </w:rPr>
        <w:t>:</w:t>
      </w:r>
      <w:r w:rsidR="007F2586" w:rsidRPr="00753E89">
        <w:rPr>
          <w:rFonts w:ascii="Times New Roman" w:hAnsi="Times New Roman" w:cs="Times New Roman"/>
          <w:sz w:val="28"/>
          <w:szCs w:val="28"/>
          <w:lang w:val="sq-AL"/>
        </w:rPr>
        <w:tab/>
        <w:t>Neni</w:t>
      </w:r>
      <w:r w:rsidRPr="00753E89">
        <w:rPr>
          <w:rFonts w:ascii="Times New Roman" w:hAnsi="Times New Roman" w:cs="Times New Roman"/>
          <w:sz w:val="28"/>
          <w:szCs w:val="28"/>
          <w:lang w:val="sq-AL"/>
        </w:rPr>
        <w:t xml:space="preserve"> </w:t>
      </w:r>
      <w:r w:rsidR="007F2586" w:rsidRPr="00753E89">
        <w:rPr>
          <w:rFonts w:ascii="Times New Roman" w:hAnsi="Times New Roman" w:cs="Times New Roman"/>
          <w:sz w:val="28"/>
          <w:szCs w:val="28"/>
          <w:lang w:val="sq-AL"/>
        </w:rPr>
        <w:t>77 i Kushtetut</w:t>
      </w:r>
      <w:r w:rsidR="007D7FC9" w:rsidRPr="00753E89">
        <w:rPr>
          <w:rFonts w:ascii="Times New Roman" w:hAnsi="Times New Roman" w:cs="Times New Roman"/>
          <w:sz w:val="28"/>
          <w:szCs w:val="28"/>
          <w:lang w:val="sq-AL"/>
        </w:rPr>
        <w:t>ë</w:t>
      </w:r>
      <w:r w:rsidR="007F2586" w:rsidRPr="00753E89">
        <w:rPr>
          <w:rFonts w:ascii="Times New Roman" w:hAnsi="Times New Roman" w:cs="Times New Roman"/>
          <w:sz w:val="28"/>
          <w:szCs w:val="28"/>
          <w:lang w:val="sq-AL"/>
        </w:rPr>
        <w:t>s</w:t>
      </w:r>
      <w:r w:rsidR="00EF1013" w:rsidRPr="00753E89">
        <w:rPr>
          <w:rFonts w:ascii="Times New Roman" w:hAnsi="Times New Roman" w:cs="Times New Roman"/>
          <w:sz w:val="28"/>
          <w:szCs w:val="28"/>
          <w:lang w:val="sq-AL"/>
        </w:rPr>
        <w:t xml:space="preserve"> s</w:t>
      </w:r>
      <w:r w:rsidR="00391622" w:rsidRPr="00753E89">
        <w:rPr>
          <w:rFonts w:ascii="Times New Roman" w:hAnsi="Times New Roman" w:cs="Times New Roman"/>
          <w:sz w:val="28"/>
          <w:szCs w:val="28"/>
          <w:lang w:val="sq-AL"/>
        </w:rPr>
        <w:t>ë</w:t>
      </w:r>
      <w:r w:rsidR="00EF1013" w:rsidRPr="00753E89">
        <w:rPr>
          <w:rFonts w:ascii="Times New Roman" w:hAnsi="Times New Roman" w:cs="Times New Roman"/>
          <w:sz w:val="28"/>
          <w:szCs w:val="28"/>
          <w:lang w:val="sq-AL"/>
        </w:rPr>
        <w:t xml:space="preserve"> Shqip</w:t>
      </w:r>
      <w:r w:rsidR="00391622" w:rsidRPr="00753E89">
        <w:rPr>
          <w:rFonts w:ascii="Times New Roman" w:hAnsi="Times New Roman" w:cs="Times New Roman"/>
          <w:sz w:val="28"/>
          <w:szCs w:val="28"/>
          <w:lang w:val="sq-AL"/>
        </w:rPr>
        <w:t>ë</w:t>
      </w:r>
      <w:r w:rsidR="00EF1013" w:rsidRPr="00753E89">
        <w:rPr>
          <w:rFonts w:ascii="Times New Roman" w:hAnsi="Times New Roman" w:cs="Times New Roman"/>
          <w:sz w:val="28"/>
          <w:szCs w:val="28"/>
          <w:lang w:val="sq-AL"/>
        </w:rPr>
        <w:t>ris</w:t>
      </w:r>
      <w:r w:rsidR="00391622" w:rsidRPr="00753E89">
        <w:rPr>
          <w:rFonts w:ascii="Times New Roman" w:hAnsi="Times New Roman" w:cs="Times New Roman"/>
          <w:sz w:val="28"/>
          <w:szCs w:val="28"/>
          <w:lang w:val="sq-AL"/>
        </w:rPr>
        <w:t>ë</w:t>
      </w:r>
      <w:r w:rsidR="007F2586" w:rsidRPr="00753E89">
        <w:rPr>
          <w:rFonts w:ascii="Times New Roman" w:hAnsi="Times New Roman" w:cs="Times New Roman"/>
          <w:sz w:val="28"/>
          <w:szCs w:val="28"/>
          <w:lang w:val="sq-AL"/>
        </w:rPr>
        <w:t xml:space="preserve">; </w:t>
      </w:r>
    </w:p>
    <w:p w:rsidR="00470650" w:rsidRPr="00753E89" w:rsidRDefault="00470650" w:rsidP="007F2586">
      <w:pPr>
        <w:spacing w:after="0" w:line="276" w:lineRule="auto"/>
        <w:ind w:left="2880" w:hanging="2880"/>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ab/>
        <w:t>Neni 25</w:t>
      </w:r>
      <w:r w:rsidR="007F2586" w:rsidRPr="00753E89">
        <w:rPr>
          <w:rFonts w:ascii="Times New Roman" w:hAnsi="Times New Roman" w:cs="Times New Roman"/>
          <w:sz w:val="28"/>
          <w:szCs w:val="28"/>
          <w:lang w:val="sq-AL"/>
        </w:rPr>
        <w:t xml:space="preserve"> i Rregullores s</w:t>
      </w:r>
      <w:r w:rsidR="007D7FC9" w:rsidRPr="00753E89">
        <w:rPr>
          <w:rFonts w:ascii="Times New Roman" w:hAnsi="Times New Roman" w:cs="Times New Roman"/>
          <w:sz w:val="28"/>
          <w:szCs w:val="28"/>
          <w:lang w:val="sq-AL"/>
        </w:rPr>
        <w:t>ë</w:t>
      </w:r>
      <w:r w:rsidR="007F2586" w:rsidRPr="00753E89">
        <w:rPr>
          <w:rFonts w:ascii="Times New Roman" w:hAnsi="Times New Roman" w:cs="Times New Roman"/>
          <w:sz w:val="28"/>
          <w:szCs w:val="28"/>
          <w:lang w:val="sq-AL"/>
        </w:rPr>
        <w:t xml:space="preserve"> Kuvendit t</w:t>
      </w:r>
      <w:r w:rsidR="007D7FC9" w:rsidRPr="00753E89">
        <w:rPr>
          <w:rFonts w:ascii="Times New Roman" w:hAnsi="Times New Roman" w:cs="Times New Roman"/>
          <w:sz w:val="28"/>
          <w:szCs w:val="28"/>
          <w:lang w:val="sq-AL"/>
        </w:rPr>
        <w:t>ë</w:t>
      </w:r>
      <w:r w:rsidR="007F2586" w:rsidRPr="00753E89">
        <w:rPr>
          <w:rFonts w:ascii="Times New Roman" w:hAnsi="Times New Roman" w:cs="Times New Roman"/>
          <w:sz w:val="28"/>
          <w:szCs w:val="28"/>
          <w:lang w:val="sq-AL"/>
        </w:rPr>
        <w:t xml:space="preserve"> Shqip</w:t>
      </w:r>
      <w:r w:rsidR="007D7FC9" w:rsidRPr="00753E89">
        <w:rPr>
          <w:rFonts w:ascii="Times New Roman" w:hAnsi="Times New Roman" w:cs="Times New Roman"/>
          <w:sz w:val="28"/>
          <w:szCs w:val="28"/>
          <w:lang w:val="sq-AL"/>
        </w:rPr>
        <w:t>ë</w:t>
      </w:r>
      <w:r w:rsidR="007F2586" w:rsidRPr="00753E89">
        <w:rPr>
          <w:rFonts w:ascii="Times New Roman" w:hAnsi="Times New Roman" w:cs="Times New Roman"/>
          <w:sz w:val="28"/>
          <w:szCs w:val="28"/>
          <w:lang w:val="sq-AL"/>
        </w:rPr>
        <w:t>ris</w:t>
      </w:r>
      <w:r w:rsidR="007D7FC9"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w:t>
      </w:r>
    </w:p>
    <w:p w:rsidR="00806BA3" w:rsidRPr="00753E89" w:rsidRDefault="00470650" w:rsidP="007F2586">
      <w:pPr>
        <w:spacing w:after="0" w:line="276" w:lineRule="auto"/>
        <w:ind w:left="2880" w:hanging="2880"/>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ab/>
        <w:t>Ligji nr. 8891, dat</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2.5.2002 “P</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r Organizimin dhe Funksionimin e Komisioneve Hetimore t</w:t>
      </w:r>
      <w:r w:rsidR="00721DFB" w:rsidRPr="00753E89">
        <w:rPr>
          <w:rFonts w:ascii="Times New Roman" w:hAnsi="Times New Roman" w:cs="Times New Roman"/>
          <w:sz w:val="28"/>
          <w:szCs w:val="28"/>
          <w:lang w:val="sq-AL"/>
        </w:rPr>
        <w:t>ë</w:t>
      </w:r>
      <w:r w:rsidR="000749BB" w:rsidRPr="00753E89">
        <w:rPr>
          <w:rFonts w:ascii="Times New Roman" w:hAnsi="Times New Roman" w:cs="Times New Roman"/>
          <w:sz w:val="28"/>
          <w:szCs w:val="28"/>
          <w:lang w:val="sq-AL"/>
        </w:rPr>
        <w:t xml:space="preserve"> Kuvendit”, i ndryshuar. </w:t>
      </w:r>
    </w:p>
    <w:p w:rsidR="00806BA3" w:rsidRPr="00753E89" w:rsidRDefault="00806BA3" w:rsidP="00B755CA">
      <w:pPr>
        <w:spacing w:after="0" w:line="276" w:lineRule="auto"/>
        <w:ind w:left="2880" w:hanging="2880"/>
        <w:jc w:val="both"/>
        <w:rPr>
          <w:rFonts w:ascii="Times New Roman" w:hAnsi="Times New Roman" w:cs="Times New Roman"/>
          <w:sz w:val="28"/>
          <w:szCs w:val="28"/>
          <w:lang w:val="sq-AL"/>
        </w:rPr>
      </w:pPr>
    </w:p>
    <w:p w:rsidR="00806BA3" w:rsidRPr="00753E89" w:rsidRDefault="00806BA3" w:rsidP="00B755CA">
      <w:pPr>
        <w:spacing w:after="0" w:line="276" w:lineRule="auto"/>
        <w:ind w:left="2880" w:hanging="2880"/>
        <w:jc w:val="both"/>
        <w:rPr>
          <w:rFonts w:ascii="Times New Roman" w:hAnsi="Times New Roman" w:cs="Times New Roman"/>
          <w:b/>
          <w:sz w:val="28"/>
          <w:szCs w:val="28"/>
          <w:lang w:val="sq-AL"/>
        </w:rPr>
      </w:pPr>
      <w:r w:rsidRPr="00753E89">
        <w:rPr>
          <w:rFonts w:ascii="Times New Roman" w:hAnsi="Times New Roman" w:cs="Times New Roman"/>
          <w:b/>
          <w:sz w:val="28"/>
          <w:szCs w:val="28"/>
          <w:u w:val="single"/>
          <w:lang w:val="sq-AL"/>
        </w:rPr>
        <w:t>DREJTUAR</w:t>
      </w:r>
      <w:r w:rsidRPr="00753E89">
        <w:rPr>
          <w:rFonts w:ascii="Times New Roman" w:hAnsi="Times New Roman" w:cs="Times New Roman"/>
          <w:sz w:val="28"/>
          <w:szCs w:val="28"/>
          <w:lang w:val="sq-AL"/>
        </w:rPr>
        <w:t>:</w:t>
      </w:r>
      <w:r w:rsidRPr="00753E89">
        <w:rPr>
          <w:rFonts w:ascii="Times New Roman" w:hAnsi="Times New Roman" w:cs="Times New Roman"/>
          <w:sz w:val="28"/>
          <w:szCs w:val="28"/>
          <w:lang w:val="sq-AL"/>
        </w:rPr>
        <w:tab/>
      </w:r>
      <w:r w:rsidR="00EF1013" w:rsidRPr="00753E89">
        <w:rPr>
          <w:rFonts w:ascii="Times New Roman" w:hAnsi="Times New Roman" w:cs="Times New Roman"/>
          <w:b/>
          <w:sz w:val="28"/>
          <w:szCs w:val="28"/>
          <w:lang w:val="sq-AL"/>
        </w:rPr>
        <w:t xml:space="preserve">Znj. </w:t>
      </w:r>
      <w:r w:rsidR="008727F7">
        <w:rPr>
          <w:rFonts w:ascii="Times New Roman" w:hAnsi="Times New Roman" w:cs="Times New Roman"/>
          <w:b/>
          <w:sz w:val="28"/>
          <w:szCs w:val="28"/>
          <w:lang w:val="sq-AL"/>
        </w:rPr>
        <w:t>Elisa SPIROPALI</w:t>
      </w:r>
    </w:p>
    <w:p w:rsidR="00806BA3" w:rsidRPr="00753E89" w:rsidRDefault="00806BA3" w:rsidP="00B755CA">
      <w:pPr>
        <w:pBdr>
          <w:bottom w:val="single" w:sz="12" w:space="1" w:color="auto"/>
        </w:pBdr>
        <w:spacing w:after="0" w:line="276" w:lineRule="auto"/>
        <w:ind w:left="2880" w:hanging="2880"/>
        <w:jc w:val="both"/>
        <w:rPr>
          <w:rFonts w:ascii="Times New Roman" w:hAnsi="Times New Roman" w:cs="Times New Roman"/>
          <w:sz w:val="28"/>
          <w:szCs w:val="28"/>
          <w:lang w:val="sq-AL"/>
        </w:rPr>
      </w:pPr>
      <w:r w:rsidRPr="00753E89">
        <w:rPr>
          <w:rFonts w:ascii="Times New Roman" w:hAnsi="Times New Roman" w:cs="Times New Roman"/>
          <w:b/>
          <w:sz w:val="28"/>
          <w:szCs w:val="28"/>
          <w:lang w:val="sq-AL"/>
        </w:rPr>
        <w:tab/>
      </w:r>
      <w:r w:rsidRPr="00753E89">
        <w:rPr>
          <w:rFonts w:ascii="Times New Roman" w:hAnsi="Times New Roman" w:cs="Times New Roman"/>
          <w:sz w:val="28"/>
          <w:szCs w:val="28"/>
          <w:lang w:val="sq-AL"/>
        </w:rPr>
        <w:t>Kryetare e Kuvendit t</w:t>
      </w:r>
      <w:r w:rsidR="00A25D47"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Shqip</w:t>
      </w:r>
      <w:r w:rsidR="00A25D47"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ris</w:t>
      </w:r>
      <w:r w:rsidR="00A25D47" w:rsidRPr="00753E89">
        <w:rPr>
          <w:rFonts w:ascii="Times New Roman" w:hAnsi="Times New Roman" w:cs="Times New Roman"/>
          <w:sz w:val="28"/>
          <w:szCs w:val="28"/>
          <w:lang w:val="sq-AL"/>
        </w:rPr>
        <w:t>ë</w:t>
      </w:r>
    </w:p>
    <w:p w:rsidR="00806BA3" w:rsidRPr="00753E89" w:rsidRDefault="00806BA3" w:rsidP="00B755CA">
      <w:pPr>
        <w:spacing w:after="0" w:line="276" w:lineRule="auto"/>
        <w:ind w:left="2880" w:hanging="2880"/>
        <w:jc w:val="both"/>
        <w:rPr>
          <w:rFonts w:ascii="Times New Roman" w:hAnsi="Times New Roman" w:cs="Times New Roman"/>
          <w:sz w:val="28"/>
          <w:szCs w:val="28"/>
          <w:lang w:val="sq-AL"/>
        </w:rPr>
      </w:pPr>
    </w:p>
    <w:p w:rsidR="00806BA3" w:rsidRPr="00753E89" w:rsidRDefault="00806BA3" w:rsidP="00580DA3">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 xml:space="preserve">Znj. Kryetare e Kuvendit, </w:t>
      </w:r>
    </w:p>
    <w:p w:rsidR="00C20AFD" w:rsidRPr="00753E89" w:rsidRDefault="00C20AFD" w:rsidP="00C20AFD">
      <w:pPr>
        <w:spacing w:after="0" w:line="276" w:lineRule="auto"/>
        <w:jc w:val="both"/>
        <w:rPr>
          <w:rFonts w:ascii="Times New Roman" w:hAnsi="Times New Roman" w:cs="Times New Roman"/>
          <w:sz w:val="28"/>
          <w:szCs w:val="28"/>
          <w:lang w:val="sq-AL"/>
        </w:rPr>
      </w:pPr>
    </w:p>
    <w:p w:rsidR="00DD4056" w:rsidRPr="008727F7" w:rsidRDefault="00C43F99" w:rsidP="00580DA3">
      <w:pPr>
        <w:spacing w:after="0" w:line="276" w:lineRule="auto"/>
        <w:jc w:val="both"/>
        <w:rPr>
          <w:rFonts w:ascii="Times New Roman" w:hAnsi="Times New Roman" w:cs="Times New Roman"/>
          <w:sz w:val="28"/>
          <w:szCs w:val="28"/>
          <w:lang w:val="sq-AL"/>
        </w:rPr>
      </w:pPr>
      <w:r w:rsidRPr="008727F7">
        <w:rPr>
          <w:rFonts w:ascii="Times New Roman" w:hAnsi="Times New Roman" w:cs="Times New Roman"/>
          <w:sz w:val="28"/>
          <w:szCs w:val="28"/>
          <w:lang w:val="sq-AL"/>
        </w:rPr>
        <w:t>I.</w:t>
      </w:r>
      <w:r w:rsidR="008727F7" w:rsidRPr="008727F7">
        <w:rPr>
          <w:rFonts w:ascii="Times New Roman" w:hAnsi="Times New Roman" w:cs="Times New Roman"/>
          <w:sz w:val="28"/>
          <w:szCs w:val="28"/>
          <w:lang w:val="sq-AL"/>
        </w:rPr>
        <w:tab/>
      </w:r>
      <w:r w:rsidR="008727F7">
        <w:rPr>
          <w:rFonts w:ascii="Times New Roman" w:hAnsi="Times New Roman" w:cs="Times New Roman"/>
          <w:sz w:val="28"/>
          <w:szCs w:val="28"/>
          <w:lang w:val="sq-AL"/>
        </w:rPr>
        <w:t>PROJEKTI “MARINA &amp; JAHTET E DURR</w:t>
      </w:r>
      <w:r w:rsidR="00246718">
        <w:rPr>
          <w:rFonts w:ascii="Times New Roman" w:hAnsi="Times New Roman" w:cs="Times New Roman"/>
          <w:sz w:val="28"/>
          <w:szCs w:val="28"/>
          <w:lang w:val="sq-AL"/>
        </w:rPr>
        <w:t>Ë</w:t>
      </w:r>
      <w:r w:rsidR="008727F7">
        <w:rPr>
          <w:rFonts w:ascii="Times New Roman" w:hAnsi="Times New Roman" w:cs="Times New Roman"/>
          <w:sz w:val="28"/>
          <w:szCs w:val="28"/>
          <w:lang w:val="sq-AL"/>
        </w:rPr>
        <w:t>SIT”</w:t>
      </w:r>
      <w:r w:rsidRPr="008727F7">
        <w:rPr>
          <w:rFonts w:ascii="Times New Roman" w:hAnsi="Times New Roman" w:cs="Times New Roman"/>
          <w:sz w:val="28"/>
          <w:szCs w:val="28"/>
          <w:lang w:val="sq-AL"/>
        </w:rPr>
        <w:t xml:space="preserve"> </w:t>
      </w:r>
    </w:p>
    <w:p w:rsidR="00412999" w:rsidRDefault="00412999" w:rsidP="00DD4056">
      <w:pPr>
        <w:spacing w:after="0" w:line="276" w:lineRule="auto"/>
        <w:jc w:val="both"/>
        <w:rPr>
          <w:rFonts w:ascii="Times New Roman" w:hAnsi="Times New Roman" w:cs="Times New Roman"/>
          <w:sz w:val="28"/>
          <w:szCs w:val="28"/>
          <w:lang w:val="sq-AL"/>
        </w:rPr>
      </w:pPr>
    </w:p>
    <w:p w:rsidR="00412999" w:rsidRDefault="00903D3B" w:rsidP="00DD4056">
      <w:pPr>
        <w:spacing w:after="0" w:line="276" w:lineRule="auto"/>
        <w:jc w:val="both"/>
        <w:rPr>
          <w:rFonts w:ascii="Times New Roman" w:hAnsi="Times New Roman" w:cs="Times New Roman"/>
          <w:sz w:val="28"/>
          <w:szCs w:val="24"/>
        </w:rPr>
      </w:pPr>
      <w:r w:rsidRPr="00903D3B">
        <w:rPr>
          <w:rFonts w:ascii="Times New Roman" w:hAnsi="Times New Roman" w:cs="Times New Roman"/>
          <w:sz w:val="28"/>
          <w:szCs w:val="24"/>
          <w:lang w:val="sq-AL"/>
        </w:rPr>
        <w:t>N</w:t>
      </w:r>
      <w:r w:rsidR="00246718">
        <w:rPr>
          <w:rFonts w:ascii="Times New Roman" w:hAnsi="Times New Roman" w:cs="Times New Roman"/>
          <w:sz w:val="28"/>
          <w:szCs w:val="24"/>
          <w:lang w:val="sq-AL"/>
        </w:rPr>
        <w:t>ë</w:t>
      </w:r>
      <w:r w:rsidRPr="00903D3B">
        <w:rPr>
          <w:rFonts w:ascii="Times New Roman" w:hAnsi="Times New Roman" w:cs="Times New Roman"/>
          <w:sz w:val="28"/>
          <w:szCs w:val="24"/>
          <w:lang w:val="sq-AL"/>
        </w:rPr>
        <w:t xml:space="preserve"> dat</w:t>
      </w:r>
      <w:r w:rsidR="00246718">
        <w:rPr>
          <w:rFonts w:ascii="Times New Roman" w:hAnsi="Times New Roman" w:cs="Times New Roman"/>
          <w:sz w:val="28"/>
          <w:szCs w:val="24"/>
          <w:lang w:val="sq-AL"/>
        </w:rPr>
        <w:t>ë</w:t>
      </w:r>
      <w:r w:rsidRPr="00903D3B">
        <w:rPr>
          <w:rFonts w:ascii="Times New Roman" w:hAnsi="Times New Roman" w:cs="Times New Roman"/>
          <w:sz w:val="28"/>
          <w:szCs w:val="24"/>
          <w:lang w:val="sq-AL"/>
        </w:rPr>
        <w:t>n 08.11.2022, K</w:t>
      </w:r>
      <w:r w:rsidR="00246718">
        <w:rPr>
          <w:rFonts w:ascii="Times New Roman" w:hAnsi="Times New Roman" w:cs="Times New Roman"/>
          <w:sz w:val="28"/>
          <w:szCs w:val="24"/>
          <w:lang w:val="sq-AL"/>
        </w:rPr>
        <w:t>ë</w:t>
      </w:r>
      <w:r w:rsidRPr="00903D3B">
        <w:rPr>
          <w:rFonts w:ascii="Times New Roman" w:hAnsi="Times New Roman" w:cs="Times New Roman"/>
          <w:sz w:val="28"/>
          <w:szCs w:val="24"/>
          <w:lang w:val="sq-AL"/>
        </w:rPr>
        <w:t>shilli i Ministrave depozitoi n</w:t>
      </w:r>
      <w:r w:rsidR="00246718">
        <w:rPr>
          <w:rFonts w:ascii="Times New Roman" w:hAnsi="Times New Roman" w:cs="Times New Roman"/>
          <w:sz w:val="28"/>
          <w:szCs w:val="24"/>
          <w:lang w:val="sq-AL"/>
        </w:rPr>
        <w:t>ë</w:t>
      </w:r>
      <w:r w:rsidRPr="00903D3B">
        <w:rPr>
          <w:rFonts w:ascii="Times New Roman" w:hAnsi="Times New Roman" w:cs="Times New Roman"/>
          <w:sz w:val="28"/>
          <w:szCs w:val="24"/>
          <w:lang w:val="sq-AL"/>
        </w:rPr>
        <w:t xml:space="preserve"> Kuvendin e Shqip</w:t>
      </w:r>
      <w:r w:rsidR="00246718">
        <w:rPr>
          <w:rFonts w:ascii="Times New Roman" w:hAnsi="Times New Roman" w:cs="Times New Roman"/>
          <w:sz w:val="28"/>
          <w:szCs w:val="24"/>
          <w:lang w:val="sq-AL"/>
        </w:rPr>
        <w:t>ë</w:t>
      </w:r>
      <w:r w:rsidRPr="00903D3B">
        <w:rPr>
          <w:rFonts w:ascii="Times New Roman" w:hAnsi="Times New Roman" w:cs="Times New Roman"/>
          <w:sz w:val="28"/>
          <w:szCs w:val="24"/>
          <w:lang w:val="sq-AL"/>
        </w:rPr>
        <w:t>ris</w:t>
      </w:r>
      <w:r w:rsidR="00246718">
        <w:rPr>
          <w:rFonts w:ascii="Times New Roman" w:hAnsi="Times New Roman" w:cs="Times New Roman"/>
          <w:sz w:val="28"/>
          <w:szCs w:val="24"/>
          <w:lang w:val="sq-AL"/>
        </w:rPr>
        <w:t>ë</w:t>
      </w:r>
      <w:r w:rsidRPr="00903D3B">
        <w:rPr>
          <w:rFonts w:ascii="Times New Roman" w:hAnsi="Times New Roman" w:cs="Times New Roman"/>
          <w:sz w:val="28"/>
          <w:szCs w:val="24"/>
          <w:lang w:val="sq-AL"/>
        </w:rPr>
        <w:t xml:space="preserve"> projektligjin “P</w:t>
      </w:r>
      <w:r w:rsidR="00246718">
        <w:rPr>
          <w:rFonts w:ascii="Times New Roman" w:hAnsi="Times New Roman" w:cs="Times New Roman"/>
          <w:sz w:val="28"/>
          <w:szCs w:val="24"/>
          <w:lang w:val="sq-AL"/>
        </w:rPr>
        <w:t>ë</w:t>
      </w:r>
      <w:r w:rsidRPr="00903D3B">
        <w:rPr>
          <w:rFonts w:ascii="Times New Roman" w:hAnsi="Times New Roman" w:cs="Times New Roman"/>
          <w:sz w:val="28"/>
          <w:szCs w:val="24"/>
          <w:lang w:val="sq-AL"/>
        </w:rPr>
        <w:t xml:space="preserve">r Miratimin e </w:t>
      </w:r>
      <w:r w:rsidRPr="00903D3B">
        <w:rPr>
          <w:rFonts w:ascii="Times New Roman" w:hAnsi="Times New Roman" w:cs="Times New Roman"/>
          <w:i/>
          <w:sz w:val="28"/>
          <w:szCs w:val="24"/>
        </w:rPr>
        <w:t>Marrëveshjes Kuadër, ndërmjet Këshillit të Ministrave të Republikës së Shqipërisë dhe Eagle Hills Real Estate Development, Albanian Seaports Development Company sh.a. dhe NSHMI Development L.L.C., në lidhje me projektin e investimit strategjik “Marina &amp; Jahtet e Durrësit”</w:t>
      </w:r>
      <w:r w:rsidRPr="00903D3B">
        <w:rPr>
          <w:rFonts w:ascii="Times New Roman" w:hAnsi="Times New Roman" w:cs="Times New Roman"/>
          <w:sz w:val="28"/>
          <w:szCs w:val="24"/>
        </w:rPr>
        <w:t>”</w:t>
      </w:r>
      <w:r w:rsidRPr="00903D3B">
        <w:rPr>
          <w:rFonts w:ascii="Times New Roman" w:hAnsi="Times New Roman" w:cs="Times New Roman"/>
          <w:sz w:val="28"/>
          <w:szCs w:val="24"/>
        </w:rPr>
        <w:t>. Dy dit</w:t>
      </w:r>
      <w:r w:rsidR="00246718">
        <w:rPr>
          <w:rFonts w:ascii="Times New Roman" w:hAnsi="Times New Roman" w:cs="Times New Roman"/>
          <w:sz w:val="28"/>
          <w:szCs w:val="24"/>
        </w:rPr>
        <w:t>ë</w:t>
      </w:r>
      <w:r w:rsidRPr="00903D3B">
        <w:rPr>
          <w:rFonts w:ascii="Times New Roman" w:hAnsi="Times New Roman" w:cs="Times New Roman"/>
          <w:sz w:val="28"/>
          <w:szCs w:val="24"/>
        </w:rPr>
        <w:t xml:space="preserve"> </w:t>
      </w:r>
      <w:r w:rsidRPr="00903D3B">
        <w:rPr>
          <w:rFonts w:ascii="Times New Roman" w:hAnsi="Times New Roman" w:cs="Times New Roman"/>
          <w:sz w:val="28"/>
          <w:szCs w:val="24"/>
        </w:rPr>
        <w:lastRenderedPageBreak/>
        <w:t>m</w:t>
      </w:r>
      <w:r w:rsidR="00246718">
        <w:rPr>
          <w:rFonts w:ascii="Times New Roman" w:hAnsi="Times New Roman" w:cs="Times New Roman"/>
          <w:sz w:val="28"/>
          <w:szCs w:val="24"/>
        </w:rPr>
        <w:t>ë</w:t>
      </w:r>
      <w:r w:rsidRPr="00903D3B">
        <w:rPr>
          <w:rFonts w:ascii="Times New Roman" w:hAnsi="Times New Roman" w:cs="Times New Roman"/>
          <w:sz w:val="28"/>
          <w:szCs w:val="24"/>
        </w:rPr>
        <w:t xml:space="preserve"> pas, </w:t>
      </w:r>
      <w:r w:rsidRPr="00903D3B">
        <w:rPr>
          <w:rFonts w:ascii="Times New Roman" w:hAnsi="Times New Roman" w:cs="Times New Roman"/>
          <w:sz w:val="28"/>
          <w:szCs w:val="24"/>
        </w:rPr>
        <w:t>në datën 10.11.2022, Kuvendi, me 62 vota pro, vendosi të miratojë vendimin për shqyrtimin me procedurë të përshpejtuar të këtij projektligji, sipas nenit 83, pika 2 të Kushtetutës.</w:t>
      </w:r>
      <w:r w:rsidRPr="00903D3B">
        <w:rPr>
          <w:rFonts w:ascii="Times New Roman" w:hAnsi="Times New Roman" w:cs="Times New Roman"/>
          <w:sz w:val="28"/>
          <w:szCs w:val="24"/>
        </w:rPr>
        <w:t xml:space="preserve"> Pasi u shqyrtua n</w:t>
      </w:r>
      <w:r w:rsidR="00246718">
        <w:rPr>
          <w:rFonts w:ascii="Times New Roman" w:hAnsi="Times New Roman" w:cs="Times New Roman"/>
          <w:sz w:val="28"/>
          <w:szCs w:val="24"/>
        </w:rPr>
        <w:t>ë</w:t>
      </w:r>
      <w:r w:rsidRPr="00903D3B">
        <w:rPr>
          <w:rFonts w:ascii="Times New Roman" w:hAnsi="Times New Roman" w:cs="Times New Roman"/>
          <w:sz w:val="28"/>
          <w:szCs w:val="24"/>
        </w:rPr>
        <w:t xml:space="preserve"> datat 15, 16 dhe 21 n</w:t>
      </w:r>
      <w:r w:rsidR="00246718">
        <w:rPr>
          <w:rFonts w:ascii="Times New Roman" w:hAnsi="Times New Roman" w:cs="Times New Roman"/>
          <w:sz w:val="28"/>
          <w:szCs w:val="24"/>
        </w:rPr>
        <w:t>ë</w:t>
      </w:r>
      <w:r w:rsidRPr="00903D3B">
        <w:rPr>
          <w:rFonts w:ascii="Times New Roman" w:hAnsi="Times New Roman" w:cs="Times New Roman"/>
          <w:sz w:val="28"/>
          <w:szCs w:val="24"/>
        </w:rPr>
        <w:t>ntor n</w:t>
      </w:r>
      <w:r w:rsidR="00246718">
        <w:rPr>
          <w:rFonts w:ascii="Times New Roman" w:hAnsi="Times New Roman" w:cs="Times New Roman"/>
          <w:sz w:val="28"/>
          <w:szCs w:val="24"/>
        </w:rPr>
        <w:t>ë</w:t>
      </w:r>
      <w:r w:rsidRPr="00903D3B">
        <w:rPr>
          <w:rFonts w:ascii="Times New Roman" w:hAnsi="Times New Roman" w:cs="Times New Roman"/>
          <w:sz w:val="28"/>
          <w:szCs w:val="24"/>
        </w:rPr>
        <w:t xml:space="preserve"> komisionet parlamentare, me Ligjin nr. 79, dat</w:t>
      </w:r>
      <w:r w:rsidR="00246718">
        <w:rPr>
          <w:rFonts w:ascii="Times New Roman" w:hAnsi="Times New Roman" w:cs="Times New Roman"/>
          <w:sz w:val="28"/>
          <w:szCs w:val="24"/>
        </w:rPr>
        <w:t>ë</w:t>
      </w:r>
      <w:r w:rsidRPr="00903D3B">
        <w:rPr>
          <w:rFonts w:ascii="Times New Roman" w:hAnsi="Times New Roman" w:cs="Times New Roman"/>
          <w:sz w:val="28"/>
          <w:szCs w:val="24"/>
        </w:rPr>
        <w:t xml:space="preserve"> 24.11.2022, Kuvendi i Shqip</w:t>
      </w:r>
      <w:r w:rsidR="00246718">
        <w:rPr>
          <w:rFonts w:ascii="Times New Roman" w:hAnsi="Times New Roman" w:cs="Times New Roman"/>
          <w:sz w:val="28"/>
          <w:szCs w:val="24"/>
        </w:rPr>
        <w:t>ë</w:t>
      </w:r>
      <w:r w:rsidRPr="00903D3B">
        <w:rPr>
          <w:rFonts w:ascii="Times New Roman" w:hAnsi="Times New Roman" w:cs="Times New Roman"/>
          <w:sz w:val="28"/>
          <w:szCs w:val="24"/>
        </w:rPr>
        <w:t>ris</w:t>
      </w:r>
      <w:r w:rsidR="00246718">
        <w:rPr>
          <w:rFonts w:ascii="Times New Roman" w:hAnsi="Times New Roman" w:cs="Times New Roman"/>
          <w:sz w:val="28"/>
          <w:szCs w:val="24"/>
        </w:rPr>
        <w:t>ë</w:t>
      </w:r>
      <w:r w:rsidRPr="00903D3B">
        <w:rPr>
          <w:rFonts w:ascii="Times New Roman" w:hAnsi="Times New Roman" w:cs="Times New Roman"/>
          <w:sz w:val="28"/>
          <w:szCs w:val="24"/>
        </w:rPr>
        <w:t>, me shumic</w:t>
      </w:r>
      <w:r w:rsidR="00246718">
        <w:rPr>
          <w:rFonts w:ascii="Times New Roman" w:hAnsi="Times New Roman" w:cs="Times New Roman"/>
          <w:sz w:val="28"/>
          <w:szCs w:val="24"/>
        </w:rPr>
        <w:t>ë</w:t>
      </w:r>
      <w:r w:rsidRPr="00903D3B">
        <w:rPr>
          <w:rFonts w:ascii="Times New Roman" w:hAnsi="Times New Roman" w:cs="Times New Roman"/>
          <w:sz w:val="28"/>
          <w:szCs w:val="24"/>
        </w:rPr>
        <w:t xml:space="preserve"> votash, miratoi projektligjin, pa asnj</w:t>
      </w:r>
      <w:r w:rsidR="00246718">
        <w:rPr>
          <w:rFonts w:ascii="Times New Roman" w:hAnsi="Times New Roman" w:cs="Times New Roman"/>
          <w:sz w:val="28"/>
          <w:szCs w:val="24"/>
        </w:rPr>
        <w:t>ë</w:t>
      </w:r>
      <w:r w:rsidRPr="00903D3B">
        <w:rPr>
          <w:rFonts w:ascii="Times New Roman" w:hAnsi="Times New Roman" w:cs="Times New Roman"/>
          <w:sz w:val="28"/>
          <w:szCs w:val="24"/>
        </w:rPr>
        <w:t xml:space="preserve"> ndryshim nga drafti fillestar. Pra, n</w:t>
      </w:r>
      <w:r w:rsidR="00246718">
        <w:rPr>
          <w:rFonts w:ascii="Times New Roman" w:hAnsi="Times New Roman" w:cs="Times New Roman"/>
          <w:sz w:val="28"/>
          <w:szCs w:val="24"/>
        </w:rPr>
        <w:t>ë</w:t>
      </w:r>
      <w:r w:rsidRPr="00903D3B">
        <w:rPr>
          <w:rFonts w:ascii="Times New Roman" w:hAnsi="Times New Roman" w:cs="Times New Roman"/>
          <w:sz w:val="28"/>
          <w:szCs w:val="24"/>
        </w:rPr>
        <w:t xml:space="preserve"> vet</w:t>
      </w:r>
      <w:r w:rsidR="00246718">
        <w:rPr>
          <w:rFonts w:ascii="Times New Roman" w:hAnsi="Times New Roman" w:cs="Times New Roman"/>
          <w:sz w:val="28"/>
          <w:szCs w:val="24"/>
        </w:rPr>
        <w:t>ë</w:t>
      </w:r>
      <w:r w:rsidRPr="00903D3B">
        <w:rPr>
          <w:rFonts w:ascii="Times New Roman" w:hAnsi="Times New Roman" w:cs="Times New Roman"/>
          <w:sz w:val="28"/>
          <w:szCs w:val="24"/>
        </w:rPr>
        <w:t>m 16 dit</w:t>
      </w:r>
      <w:r w:rsidR="00246718">
        <w:rPr>
          <w:rFonts w:ascii="Times New Roman" w:hAnsi="Times New Roman" w:cs="Times New Roman"/>
          <w:sz w:val="28"/>
          <w:szCs w:val="24"/>
        </w:rPr>
        <w:t>ë</w:t>
      </w:r>
      <w:r w:rsidRPr="00903D3B">
        <w:rPr>
          <w:rFonts w:ascii="Times New Roman" w:hAnsi="Times New Roman" w:cs="Times New Roman"/>
          <w:sz w:val="28"/>
          <w:szCs w:val="24"/>
        </w:rPr>
        <w:t xml:space="preserve"> nga data e depozitimit, u b</w:t>
      </w:r>
      <w:r w:rsidR="00246718">
        <w:rPr>
          <w:rFonts w:ascii="Times New Roman" w:hAnsi="Times New Roman" w:cs="Times New Roman"/>
          <w:sz w:val="28"/>
          <w:szCs w:val="24"/>
        </w:rPr>
        <w:t>ë</w:t>
      </w:r>
      <w:r w:rsidRPr="00903D3B">
        <w:rPr>
          <w:rFonts w:ascii="Times New Roman" w:hAnsi="Times New Roman" w:cs="Times New Roman"/>
          <w:sz w:val="28"/>
          <w:szCs w:val="24"/>
        </w:rPr>
        <w:t xml:space="preserve"> shqyrtimi, votimi dhe miratimi n</w:t>
      </w:r>
      <w:r w:rsidR="00246718">
        <w:rPr>
          <w:rFonts w:ascii="Times New Roman" w:hAnsi="Times New Roman" w:cs="Times New Roman"/>
          <w:sz w:val="28"/>
          <w:szCs w:val="24"/>
        </w:rPr>
        <w:t>ë</w:t>
      </w:r>
      <w:r w:rsidRPr="00903D3B">
        <w:rPr>
          <w:rFonts w:ascii="Times New Roman" w:hAnsi="Times New Roman" w:cs="Times New Roman"/>
          <w:sz w:val="28"/>
          <w:szCs w:val="24"/>
        </w:rPr>
        <w:t xml:space="preserve"> komisione </w:t>
      </w:r>
      <w:r>
        <w:rPr>
          <w:rFonts w:ascii="Times New Roman" w:hAnsi="Times New Roman" w:cs="Times New Roman"/>
          <w:sz w:val="28"/>
          <w:szCs w:val="24"/>
        </w:rPr>
        <w:t>parlamentare dhe seanc</w:t>
      </w:r>
      <w:r w:rsidR="00246718">
        <w:rPr>
          <w:rFonts w:ascii="Times New Roman" w:hAnsi="Times New Roman" w:cs="Times New Roman"/>
          <w:sz w:val="28"/>
          <w:szCs w:val="24"/>
        </w:rPr>
        <w:t>ë</w:t>
      </w:r>
      <w:r>
        <w:rPr>
          <w:rFonts w:ascii="Times New Roman" w:hAnsi="Times New Roman" w:cs="Times New Roman"/>
          <w:sz w:val="28"/>
          <w:szCs w:val="24"/>
        </w:rPr>
        <w:t xml:space="preserve"> plenare t</w:t>
      </w:r>
      <w:r w:rsidR="00246718">
        <w:rPr>
          <w:rFonts w:ascii="Times New Roman" w:hAnsi="Times New Roman" w:cs="Times New Roman"/>
          <w:sz w:val="28"/>
          <w:szCs w:val="24"/>
        </w:rPr>
        <w:t>ë</w:t>
      </w:r>
      <w:r>
        <w:rPr>
          <w:rFonts w:ascii="Times New Roman" w:hAnsi="Times New Roman" w:cs="Times New Roman"/>
          <w:sz w:val="28"/>
          <w:szCs w:val="24"/>
        </w:rPr>
        <w:t xml:space="preserve"> projektit “Marina &amp; Jahtet e Durr</w:t>
      </w:r>
      <w:r w:rsidR="00246718">
        <w:rPr>
          <w:rFonts w:ascii="Times New Roman" w:hAnsi="Times New Roman" w:cs="Times New Roman"/>
          <w:sz w:val="28"/>
          <w:szCs w:val="24"/>
        </w:rPr>
        <w:t>ë</w:t>
      </w:r>
      <w:r>
        <w:rPr>
          <w:rFonts w:ascii="Times New Roman" w:hAnsi="Times New Roman" w:cs="Times New Roman"/>
          <w:sz w:val="28"/>
          <w:szCs w:val="24"/>
        </w:rPr>
        <w:t xml:space="preserve">sit”. </w:t>
      </w:r>
    </w:p>
    <w:p w:rsidR="00903D3B" w:rsidRDefault="00903D3B" w:rsidP="00903D3B">
      <w:pPr>
        <w:spacing w:after="0"/>
        <w:jc w:val="both"/>
        <w:rPr>
          <w:rFonts w:ascii="Times New Roman" w:hAnsi="Times New Roman" w:cs="Times New Roman"/>
          <w:sz w:val="28"/>
          <w:szCs w:val="24"/>
        </w:rPr>
      </w:pPr>
    </w:p>
    <w:p w:rsidR="00903D3B" w:rsidRPr="00903D3B" w:rsidRDefault="00903D3B" w:rsidP="00903D3B">
      <w:pPr>
        <w:spacing w:after="0"/>
        <w:jc w:val="both"/>
        <w:rPr>
          <w:rFonts w:ascii="Times New Roman" w:hAnsi="Times New Roman" w:cs="Times New Roman"/>
          <w:b/>
          <w:sz w:val="28"/>
          <w:szCs w:val="28"/>
        </w:rPr>
      </w:pPr>
      <w:r>
        <w:rPr>
          <w:rFonts w:ascii="Times New Roman" w:hAnsi="Times New Roman" w:cs="Times New Roman"/>
          <w:sz w:val="28"/>
          <w:szCs w:val="24"/>
        </w:rPr>
        <w:t>L</w:t>
      </w:r>
      <w:r w:rsidRPr="00903D3B">
        <w:rPr>
          <w:rFonts w:ascii="Times New Roman" w:hAnsi="Times New Roman" w:cs="Times New Roman"/>
          <w:sz w:val="28"/>
          <w:szCs w:val="28"/>
        </w:rPr>
        <w:t>igji përmban</w:t>
      </w:r>
      <w:r>
        <w:rPr>
          <w:rFonts w:ascii="Times New Roman" w:hAnsi="Times New Roman" w:cs="Times New Roman"/>
          <w:sz w:val="28"/>
          <w:szCs w:val="28"/>
        </w:rPr>
        <w:t>te</w:t>
      </w:r>
      <w:r w:rsidRPr="00903D3B">
        <w:rPr>
          <w:rFonts w:ascii="Times New Roman" w:hAnsi="Times New Roman" w:cs="Times New Roman"/>
          <w:sz w:val="28"/>
          <w:szCs w:val="28"/>
        </w:rPr>
        <w:t xml:space="preserve"> 6 dispozita. Krahas miratimit të marrëveshjes, </w:t>
      </w:r>
      <w:r w:rsidRPr="00903D3B">
        <w:rPr>
          <w:rFonts w:ascii="Times New Roman" w:hAnsi="Times New Roman" w:cs="Times New Roman"/>
          <w:i/>
          <w:sz w:val="28"/>
          <w:szCs w:val="28"/>
        </w:rPr>
        <w:t>sipërcituar</w:t>
      </w:r>
      <w:r w:rsidRPr="00903D3B">
        <w:rPr>
          <w:rFonts w:ascii="Times New Roman" w:hAnsi="Times New Roman" w:cs="Times New Roman"/>
          <w:sz w:val="28"/>
          <w:szCs w:val="28"/>
        </w:rPr>
        <w:t xml:space="preserve">, </w:t>
      </w:r>
      <w:r>
        <w:rPr>
          <w:rFonts w:ascii="Times New Roman" w:hAnsi="Times New Roman" w:cs="Times New Roman"/>
          <w:sz w:val="28"/>
          <w:szCs w:val="28"/>
        </w:rPr>
        <w:t>ligji</w:t>
      </w:r>
      <w:r w:rsidRPr="00903D3B">
        <w:rPr>
          <w:rFonts w:ascii="Times New Roman" w:hAnsi="Times New Roman" w:cs="Times New Roman"/>
          <w:sz w:val="28"/>
          <w:szCs w:val="28"/>
        </w:rPr>
        <w:t xml:space="preserve"> përcakton</w:t>
      </w:r>
      <w:r>
        <w:rPr>
          <w:rFonts w:ascii="Times New Roman" w:hAnsi="Times New Roman" w:cs="Times New Roman"/>
          <w:sz w:val="28"/>
          <w:szCs w:val="28"/>
        </w:rPr>
        <w:t>te</w:t>
      </w:r>
      <w:r w:rsidRPr="00903D3B">
        <w:rPr>
          <w:rFonts w:ascii="Times New Roman" w:hAnsi="Times New Roman" w:cs="Times New Roman"/>
          <w:sz w:val="28"/>
          <w:szCs w:val="28"/>
        </w:rPr>
        <w:t xml:space="preserve"> përjashtimin e shoqërisë së ngarkuar me realizimin e projektit nga detyrimi për të paguar taksën e ndikimit në infrastrukturë për ndërtimet e reja dhe kontributin e strehimit social. Vlera totale e këtij detyrimi përllogaritet si kontributi i shtetit shqiptar në ndërtim. Ndërsa, dhënia e lejeve, licencave dhe akteve të tjera administrative të nevojshme për realizimin e projektit do të bë</w:t>
      </w:r>
      <w:r>
        <w:rPr>
          <w:rFonts w:ascii="Times New Roman" w:hAnsi="Times New Roman" w:cs="Times New Roman"/>
          <w:sz w:val="28"/>
          <w:szCs w:val="28"/>
        </w:rPr>
        <w:t>hej</w:t>
      </w:r>
      <w:r w:rsidRPr="00903D3B">
        <w:rPr>
          <w:rFonts w:ascii="Times New Roman" w:hAnsi="Times New Roman" w:cs="Times New Roman"/>
          <w:sz w:val="28"/>
          <w:szCs w:val="28"/>
        </w:rPr>
        <w:t xml:space="preserve"> brenda një afati 5-mujor. </w:t>
      </w:r>
      <w:r>
        <w:rPr>
          <w:rFonts w:ascii="Times New Roman" w:hAnsi="Times New Roman" w:cs="Times New Roman"/>
          <w:sz w:val="28"/>
          <w:szCs w:val="28"/>
        </w:rPr>
        <w:t>Ligji</w:t>
      </w:r>
      <w:r w:rsidRPr="00903D3B">
        <w:rPr>
          <w:rFonts w:ascii="Times New Roman" w:hAnsi="Times New Roman" w:cs="Times New Roman"/>
          <w:sz w:val="28"/>
          <w:szCs w:val="28"/>
        </w:rPr>
        <w:t xml:space="preserve"> parashikon</w:t>
      </w:r>
      <w:r>
        <w:rPr>
          <w:rFonts w:ascii="Times New Roman" w:hAnsi="Times New Roman" w:cs="Times New Roman"/>
          <w:sz w:val="28"/>
          <w:szCs w:val="28"/>
        </w:rPr>
        <w:t>te</w:t>
      </w:r>
      <w:r w:rsidRPr="00903D3B">
        <w:rPr>
          <w:rFonts w:ascii="Times New Roman" w:hAnsi="Times New Roman" w:cs="Times New Roman"/>
          <w:sz w:val="28"/>
          <w:szCs w:val="28"/>
        </w:rPr>
        <w:t xml:space="preserve"> që pronat e paluajtshme shtetërore, të transferuar</w:t>
      </w:r>
      <w:r>
        <w:rPr>
          <w:rFonts w:ascii="Times New Roman" w:hAnsi="Times New Roman" w:cs="Times New Roman"/>
          <w:sz w:val="28"/>
          <w:szCs w:val="28"/>
        </w:rPr>
        <w:t>a</w:t>
      </w:r>
      <w:r w:rsidRPr="00903D3B">
        <w:rPr>
          <w:rFonts w:ascii="Times New Roman" w:hAnsi="Times New Roman" w:cs="Times New Roman"/>
          <w:sz w:val="28"/>
          <w:szCs w:val="28"/>
        </w:rPr>
        <w:t xml:space="preserve"> në Fondin e Pasurive të Paluajtshme për Mbështetjen e Investimeve Strategjike, për zhvillimin dhe realizimin e projektit, do t’i kalojnë në pronësi shoqërisë “Albanian Seaports Development Company” sh.a., një shoqëri tregtare, me kapital shtetëror, e themeluar më 29.07.2022, me aksionar të vetëm Autoritetin Portual të Durrësit dhe administrator ish-këshilltarin e Ministres Balluku, Z. Erlis Hereni (të dhënat sipas ekstraktit tregtar). </w:t>
      </w:r>
    </w:p>
    <w:p w:rsidR="00903D3B" w:rsidRDefault="00903D3B" w:rsidP="00903D3B">
      <w:pPr>
        <w:spacing w:after="0"/>
        <w:jc w:val="both"/>
        <w:rPr>
          <w:rFonts w:ascii="Times New Roman" w:hAnsi="Times New Roman" w:cs="Times New Roman"/>
          <w:sz w:val="28"/>
          <w:szCs w:val="28"/>
        </w:rPr>
      </w:pPr>
    </w:p>
    <w:p w:rsidR="00903D3B" w:rsidRPr="00903D3B" w:rsidRDefault="00903D3B" w:rsidP="00903D3B">
      <w:pPr>
        <w:spacing w:after="0"/>
        <w:jc w:val="both"/>
        <w:rPr>
          <w:rFonts w:ascii="Times New Roman" w:hAnsi="Times New Roman" w:cs="Times New Roman"/>
          <w:sz w:val="28"/>
          <w:szCs w:val="28"/>
        </w:rPr>
      </w:pPr>
      <w:r w:rsidRPr="00903D3B">
        <w:rPr>
          <w:rFonts w:ascii="Times New Roman" w:hAnsi="Times New Roman" w:cs="Times New Roman"/>
          <w:sz w:val="28"/>
          <w:szCs w:val="28"/>
        </w:rPr>
        <w:t>Më tej, pë</w:t>
      </w:r>
      <w:r>
        <w:rPr>
          <w:rFonts w:ascii="Times New Roman" w:hAnsi="Times New Roman" w:cs="Times New Roman"/>
          <w:sz w:val="28"/>
          <w:szCs w:val="28"/>
        </w:rPr>
        <w:t>rcaktoheshin</w:t>
      </w:r>
      <w:r w:rsidRPr="00903D3B">
        <w:rPr>
          <w:rFonts w:ascii="Times New Roman" w:hAnsi="Times New Roman" w:cs="Times New Roman"/>
          <w:sz w:val="28"/>
          <w:szCs w:val="28"/>
        </w:rPr>
        <w:t xml:space="preserve"> marrëveshjet e tjera, që do të nënshkruhen krahas Marrëveshjes Kuadër, dhe përkatësisht marrëveshja e zhvillimit, kontrata e transferimit të titullit të pronësisë, dhe marrëveshja me Ministrinë e Infrastrukturës dhe Energjisë “Për Marinën e Durrësit”. </w:t>
      </w:r>
      <w:r>
        <w:rPr>
          <w:rFonts w:ascii="Times New Roman" w:hAnsi="Times New Roman" w:cs="Times New Roman"/>
          <w:sz w:val="28"/>
          <w:szCs w:val="28"/>
        </w:rPr>
        <w:t>Ligji</w:t>
      </w:r>
      <w:r w:rsidRPr="00903D3B">
        <w:rPr>
          <w:rFonts w:ascii="Times New Roman" w:hAnsi="Times New Roman" w:cs="Times New Roman"/>
          <w:sz w:val="28"/>
          <w:szCs w:val="28"/>
        </w:rPr>
        <w:t xml:space="preserve"> përcakton</w:t>
      </w:r>
      <w:r>
        <w:rPr>
          <w:rFonts w:ascii="Times New Roman" w:hAnsi="Times New Roman" w:cs="Times New Roman"/>
          <w:sz w:val="28"/>
          <w:szCs w:val="28"/>
        </w:rPr>
        <w:t>te</w:t>
      </w:r>
      <w:r w:rsidRPr="00903D3B">
        <w:rPr>
          <w:rFonts w:ascii="Times New Roman" w:hAnsi="Times New Roman" w:cs="Times New Roman"/>
          <w:sz w:val="28"/>
          <w:szCs w:val="28"/>
        </w:rPr>
        <w:t xml:space="preserve"> krijimin e një shoqërie të përbashkët, mënyra e organizimit dhe funksionimit të së cilës është përcaktuar nga shtojca 8, bashkëlidhur Marrëveshjes Kuadër. Këshilli i Ministrave </w:t>
      </w:r>
      <w:r>
        <w:rPr>
          <w:rFonts w:ascii="Times New Roman" w:hAnsi="Times New Roman" w:cs="Times New Roman"/>
          <w:sz w:val="28"/>
          <w:szCs w:val="28"/>
        </w:rPr>
        <w:t>ishte</w:t>
      </w:r>
      <w:r w:rsidRPr="00903D3B">
        <w:rPr>
          <w:rFonts w:ascii="Times New Roman" w:hAnsi="Times New Roman" w:cs="Times New Roman"/>
          <w:sz w:val="28"/>
          <w:szCs w:val="28"/>
        </w:rPr>
        <w:t xml:space="preserve"> ngarkuar me nxjerrjen e vendimit për kalimin e pronësisë të pasurive të paluajtshme në favor të shoqërisë shtetërore të krijuar me qëllim realizimin e projektit, por pa specifikuar afatin e këtij akti. Në fund, </w:t>
      </w:r>
      <w:r>
        <w:rPr>
          <w:rFonts w:ascii="Times New Roman" w:hAnsi="Times New Roman" w:cs="Times New Roman"/>
          <w:sz w:val="28"/>
          <w:szCs w:val="28"/>
        </w:rPr>
        <w:t>Ligji</w:t>
      </w:r>
      <w:r w:rsidRPr="00903D3B">
        <w:rPr>
          <w:rFonts w:ascii="Times New Roman" w:hAnsi="Times New Roman" w:cs="Times New Roman"/>
          <w:sz w:val="28"/>
          <w:szCs w:val="28"/>
        </w:rPr>
        <w:t xml:space="preserve"> përcakton</w:t>
      </w:r>
      <w:r>
        <w:rPr>
          <w:rFonts w:ascii="Times New Roman" w:hAnsi="Times New Roman" w:cs="Times New Roman"/>
          <w:sz w:val="28"/>
          <w:szCs w:val="28"/>
        </w:rPr>
        <w:t>te</w:t>
      </w:r>
      <w:r w:rsidRPr="00903D3B">
        <w:rPr>
          <w:rFonts w:ascii="Times New Roman" w:hAnsi="Times New Roman" w:cs="Times New Roman"/>
          <w:sz w:val="28"/>
          <w:szCs w:val="28"/>
        </w:rPr>
        <w:t xml:space="preserve"> hyrjen në fuqi të tij brenda një afati 15-ditor pas miratimit në Fletoren Zyrtare. </w:t>
      </w:r>
      <w:r>
        <w:rPr>
          <w:rFonts w:ascii="Times New Roman" w:hAnsi="Times New Roman" w:cs="Times New Roman"/>
          <w:sz w:val="28"/>
          <w:szCs w:val="28"/>
        </w:rPr>
        <w:t>Ligji</w:t>
      </w:r>
      <w:r w:rsidRPr="00903D3B">
        <w:rPr>
          <w:rFonts w:ascii="Times New Roman" w:hAnsi="Times New Roman" w:cs="Times New Roman"/>
          <w:sz w:val="28"/>
          <w:szCs w:val="28"/>
        </w:rPr>
        <w:t xml:space="preserve"> </w:t>
      </w:r>
      <w:r>
        <w:rPr>
          <w:rFonts w:ascii="Times New Roman" w:hAnsi="Times New Roman" w:cs="Times New Roman"/>
          <w:sz w:val="28"/>
          <w:szCs w:val="28"/>
        </w:rPr>
        <w:t>ishte</w:t>
      </w:r>
      <w:r w:rsidRPr="00903D3B">
        <w:rPr>
          <w:rFonts w:ascii="Times New Roman" w:hAnsi="Times New Roman" w:cs="Times New Roman"/>
          <w:sz w:val="28"/>
          <w:szCs w:val="28"/>
        </w:rPr>
        <w:t xml:space="preserve"> i shoqëruar nga Marrëveshja Kuadër dhe 14 shtojca që përcaktojnë detajimin e plotë të realizimit të këtij projekti. </w:t>
      </w:r>
    </w:p>
    <w:p w:rsidR="00903D3B" w:rsidRDefault="00903D3B" w:rsidP="00903D3B">
      <w:pPr>
        <w:spacing w:after="0"/>
        <w:jc w:val="both"/>
        <w:rPr>
          <w:rFonts w:ascii="Times New Roman" w:hAnsi="Times New Roman" w:cs="Times New Roman"/>
          <w:sz w:val="28"/>
          <w:szCs w:val="28"/>
        </w:rPr>
      </w:pPr>
    </w:p>
    <w:p w:rsidR="00903D3B" w:rsidRPr="00903D3B" w:rsidRDefault="00903D3B" w:rsidP="00903D3B">
      <w:pPr>
        <w:spacing w:after="0"/>
        <w:jc w:val="both"/>
        <w:rPr>
          <w:rFonts w:ascii="Times New Roman" w:hAnsi="Times New Roman" w:cs="Times New Roman"/>
          <w:sz w:val="28"/>
          <w:szCs w:val="28"/>
        </w:rPr>
      </w:pPr>
      <w:r w:rsidRPr="00903D3B">
        <w:rPr>
          <w:rFonts w:ascii="Times New Roman" w:hAnsi="Times New Roman" w:cs="Times New Roman"/>
          <w:sz w:val="28"/>
          <w:szCs w:val="28"/>
        </w:rPr>
        <w:t xml:space="preserve">Në relacionin shoqërues të </w:t>
      </w:r>
      <w:r>
        <w:rPr>
          <w:rFonts w:ascii="Times New Roman" w:hAnsi="Times New Roman" w:cs="Times New Roman"/>
          <w:sz w:val="28"/>
          <w:szCs w:val="28"/>
        </w:rPr>
        <w:t>Ligjit</w:t>
      </w:r>
      <w:r w:rsidRPr="00903D3B">
        <w:rPr>
          <w:rFonts w:ascii="Times New Roman" w:hAnsi="Times New Roman" w:cs="Times New Roman"/>
          <w:sz w:val="28"/>
          <w:szCs w:val="28"/>
        </w:rPr>
        <w:t xml:space="preserve">, thuhet se nëpërmjet vendimit të Komitetit të Investimeve Strategjike nr. 4/6, datë 02.12.2021, forma e bashkëpunimit të shtetit </w:t>
      </w:r>
      <w:r w:rsidRPr="00903D3B">
        <w:rPr>
          <w:rFonts w:ascii="Times New Roman" w:hAnsi="Times New Roman" w:cs="Times New Roman"/>
          <w:sz w:val="28"/>
          <w:szCs w:val="28"/>
        </w:rPr>
        <w:lastRenderedPageBreak/>
        <w:t>shqiptar në këtë investim u miratua nëpërmjet pjesëmarrjes së shtetit në një shoqëri tregtare të përbashkët me investitorin privat. Pikërisht kjo shoqëri tregtare e krijuar nga shteti dhe partneri privat do të zhvillojë projektin dhe do të përfitojë prej tij. Më tej, në relacion shpjegohet se projekti do të zhvillohet në një sipërfaqe trualli prej 818.318 m2</w:t>
      </w:r>
      <w:r w:rsidRPr="00903D3B">
        <w:rPr>
          <w:rStyle w:val="FootnoteReference"/>
          <w:rFonts w:ascii="Times New Roman" w:hAnsi="Times New Roman" w:cs="Times New Roman"/>
          <w:sz w:val="28"/>
          <w:szCs w:val="28"/>
        </w:rPr>
        <w:footnoteReference w:id="1"/>
      </w:r>
      <w:r w:rsidRPr="00903D3B">
        <w:rPr>
          <w:rFonts w:ascii="Times New Roman" w:hAnsi="Times New Roman" w:cs="Times New Roman"/>
          <w:sz w:val="28"/>
          <w:szCs w:val="28"/>
        </w:rPr>
        <w:t>, me një vlerë investimi 2.081.347.054 Euro, të</w:t>
      </w:r>
      <w:r>
        <w:rPr>
          <w:rFonts w:ascii="Times New Roman" w:hAnsi="Times New Roman" w:cs="Times New Roman"/>
          <w:sz w:val="28"/>
          <w:szCs w:val="28"/>
        </w:rPr>
        <w:t xml:space="preserve"> ndar</w:t>
      </w:r>
      <w:r w:rsidR="00246718">
        <w:rPr>
          <w:rFonts w:ascii="Times New Roman" w:hAnsi="Times New Roman" w:cs="Times New Roman"/>
          <w:sz w:val="28"/>
          <w:szCs w:val="28"/>
        </w:rPr>
        <w:t>ë</w:t>
      </w:r>
      <w:r w:rsidRPr="00903D3B">
        <w:rPr>
          <w:rFonts w:ascii="Times New Roman" w:hAnsi="Times New Roman" w:cs="Times New Roman"/>
          <w:sz w:val="28"/>
          <w:szCs w:val="28"/>
        </w:rPr>
        <w:t xml:space="preserve"> në dy faza, përkatësisht faza 1: 595.256.904 Euro dhe faza 2: 1.486.090.150 Euro. Në </w:t>
      </w:r>
      <w:r>
        <w:rPr>
          <w:rFonts w:ascii="Times New Roman" w:hAnsi="Times New Roman" w:cs="Times New Roman"/>
          <w:sz w:val="28"/>
          <w:szCs w:val="28"/>
        </w:rPr>
        <w:t>p</w:t>
      </w:r>
      <w:r w:rsidR="00246718">
        <w:rPr>
          <w:rFonts w:ascii="Times New Roman" w:hAnsi="Times New Roman" w:cs="Times New Roman"/>
          <w:sz w:val="28"/>
          <w:szCs w:val="28"/>
        </w:rPr>
        <w:t>ë</w:t>
      </w:r>
      <w:r>
        <w:rPr>
          <w:rFonts w:ascii="Times New Roman" w:hAnsi="Times New Roman" w:cs="Times New Roman"/>
          <w:sz w:val="28"/>
          <w:szCs w:val="28"/>
        </w:rPr>
        <w:t>rputhje</w:t>
      </w:r>
      <w:r w:rsidRPr="00903D3B">
        <w:rPr>
          <w:rFonts w:ascii="Times New Roman" w:hAnsi="Times New Roman" w:cs="Times New Roman"/>
          <w:sz w:val="28"/>
          <w:szCs w:val="28"/>
        </w:rPr>
        <w:t xml:space="preserve"> me këto faza zhvillimi, do të ndodhë edhe transferimi gradual i aktiviteteve tregtare në portin e ri të integruar të Durrësit në Porto Romano. Relacioni shpjegon burimet e financimit, ku përmenden: financime të drejtpërdrejta nga Eagle Hills; financime të borxhit të kontribuar nga, ose në emër të, Eagle Hills; të ardhurave të shitjeve të grumbulluara prej klientëve nga investitori strategjik, huamarrjes nga institucionet financiare dhe investimeve nga investitorë palë e tretë. Relacioni nuk përmban shpjegime të tjera, sa i përket detajimit të secilit prej këtyre zërave, sipas vlerës totale të investimit. </w:t>
      </w:r>
    </w:p>
    <w:p w:rsidR="00903D3B" w:rsidRDefault="00903D3B" w:rsidP="00903D3B">
      <w:pPr>
        <w:spacing w:after="0"/>
        <w:jc w:val="both"/>
        <w:rPr>
          <w:rFonts w:ascii="Times New Roman" w:hAnsi="Times New Roman" w:cs="Times New Roman"/>
          <w:sz w:val="28"/>
          <w:szCs w:val="28"/>
        </w:rPr>
      </w:pPr>
    </w:p>
    <w:p w:rsidR="00903D3B" w:rsidRPr="00903D3B" w:rsidRDefault="00903D3B" w:rsidP="00903D3B">
      <w:pPr>
        <w:spacing w:after="0"/>
        <w:jc w:val="both"/>
        <w:rPr>
          <w:rFonts w:ascii="Times New Roman" w:hAnsi="Times New Roman" w:cs="Times New Roman"/>
          <w:sz w:val="28"/>
          <w:szCs w:val="28"/>
        </w:rPr>
      </w:pPr>
      <w:r w:rsidRPr="00903D3B">
        <w:rPr>
          <w:rFonts w:ascii="Times New Roman" w:hAnsi="Times New Roman" w:cs="Times New Roman"/>
          <w:sz w:val="28"/>
          <w:szCs w:val="28"/>
        </w:rPr>
        <w:t xml:space="preserve">Në relacion thuhet se Eagle Hills ka detyrimin t’i dorëzojë qeverisë shqiptare pasqyrën e vërtetuar bankare, ku evidentohen se aksionarët ose ortakët direkt ose indirekt të kësaj kompanie, mbajnë në llogaritë e tyre një shumë që korrespondon me 30% të vlerës së financimit të nevojshëm të fazës së parë dhe më pas 30% të vlerës së financimit të fazës së dytë. Përkatësisht, në fazën e parë kompania duhet të provojë ekzistencën e fondeve në shumën 178.658.071 Euro dhe në fazën e dytë duhet të provojë ekzistencën e fondeve në shumën 445.827.045 Euro. Krahas të drejtave të tjera, Eagle Hills do të ketë të drejtë të menaxhojë zonat e përbashkëta private dhe publike, si dhe vendosjen e tarifave për shërbimet e menaxhimit. Këto të drejta mund të shtrihen deri në një afat 35-vjecar, me të vetmin detyrim që në një parcelë ndërtimi, zonat e përbashkëta të mbeten në pronësi të shoqërisë me kapital shtetëror. Në relacion shpjegohen të drejtat që do të ketë në shoqërinë e përbashkët </w:t>
      </w:r>
      <w:r w:rsidRPr="00903D3B">
        <w:rPr>
          <w:rFonts w:ascii="Times New Roman" w:hAnsi="Times New Roman" w:cs="Times New Roman"/>
          <w:sz w:val="28"/>
          <w:szCs w:val="28"/>
        </w:rPr>
        <w:lastRenderedPageBreak/>
        <w:t xml:space="preserve">aksionari shtetëror, i përfaqësuar nga kompania “Albanian Seaports Development Company” sh.a. (në vijim “ASDC”), ku mund të përmendim të drejtën e vetos në Asamblenë e Aksionarëve, të drejtën për të emëruar organet drejtuese, auditorë, si dhe për të marrë informacione lidhur me ecurinë e investimit, të drejta të vecanta në shpërndarjen e dividentit, fitimit të realizuar, si dhe cdo përfitim tjetër në favor të shtetit shqiptar. </w:t>
      </w:r>
    </w:p>
    <w:p w:rsidR="006D63E1" w:rsidRDefault="006D63E1" w:rsidP="006D63E1">
      <w:pPr>
        <w:spacing w:after="0"/>
        <w:jc w:val="both"/>
        <w:rPr>
          <w:rFonts w:ascii="Times New Roman" w:hAnsi="Times New Roman" w:cs="Times New Roman"/>
          <w:sz w:val="28"/>
          <w:szCs w:val="28"/>
        </w:rPr>
      </w:pPr>
    </w:p>
    <w:p w:rsidR="00903D3B" w:rsidRPr="00903D3B" w:rsidRDefault="00903D3B" w:rsidP="006D63E1">
      <w:pPr>
        <w:spacing w:after="0"/>
        <w:jc w:val="both"/>
        <w:rPr>
          <w:rFonts w:ascii="Times New Roman" w:hAnsi="Times New Roman" w:cs="Times New Roman"/>
          <w:sz w:val="28"/>
          <w:szCs w:val="28"/>
        </w:rPr>
      </w:pPr>
      <w:r w:rsidRPr="00903D3B">
        <w:rPr>
          <w:rFonts w:ascii="Times New Roman" w:hAnsi="Times New Roman" w:cs="Times New Roman"/>
          <w:sz w:val="28"/>
          <w:szCs w:val="28"/>
        </w:rPr>
        <w:t xml:space="preserve">Në vijim, relacioni përmban një shpjegim të përmbledhur të marrëveshjeve kryesore që do të nënshkruhen, përkatësisht marrëveshja e zhvillimit, kontrata për transferimin e titullit të pronësisë dhe marrëveshja për “Marinën Durrës”. Marrëveshja e zhvillimit përcakton kushtet, të drejtat dhe detyrimeve, garancitë dhe premtimet e palëve, me qëllim zhvillimin e pasurisë dhe ndërtimin nga Zhvilluesi të Kompleksit Ndërtimor, sipas standardeve më të larta, dhe kalimin në favor të Zhvilluesit të titullit të pronësisë. Kontrata për transferimin e titullit të pronësisë përcakton kalimin e pasurive nga pronari shtet në favor të zhvilluesit, në shkëmbim të realizimit dhe përfundimit me sukses të kompleksit ndërtimor, si dhe cmimi nominal, i përcaktuar në kontratë. Sa i përket marrëveshjes për “Marinën Durrës”, është përcaktuar se investitori strategjik do t’i paguajë MIE-së një tarifë vjetore të barabartë me 2% të xhiros vjetore që investitori strategjik do të grumbullojë nga Marina por jo më shumë se 200 mijë euro në vit. Në relacion thuhet se trualli, i cili do të vendoset si kapital në natyrë, është vlerësuar objektivisht, pa e reduktuar vlerën reale të tij dhe duke u përpjekur të maksimizohet vlerësimit i tij. Megjithatë, relacioni nuk përmban ndonjë të dhënë sa i përket vlerës së truallit, sipas vlerësimeve të kryera. </w:t>
      </w:r>
    </w:p>
    <w:p w:rsidR="00903D3B" w:rsidRDefault="00903D3B" w:rsidP="00DD4056">
      <w:pPr>
        <w:spacing w:after="0" w:line="276" w:lineRule="auto"/>
        <w:jc w:val="both"/>
        <w:rPr>
          <w:rFonts w:ascii="Times New Roman" w:hAnsi="Times New Roman" w:cs="Times New Roman"/>
          <w:sz w:val="28"/>
          <w:szCs w:val="24"/>
          <w:lang w:val="sq-AL"/>
        </w:rPr>
      </w:pPr>
    </w:p>
    <w:p w:rsidR="006D63E1" w:rsidRDefault="006D63E1" w:rsidP="00DD4056">
      <w:pPr>
        <w:spacing w:after="0" w:line="276" w:lineRule="auto"/>
        <w:jc w:val="both"/>
        <w:rPr>
          <w:rFonts w:ascii="Times New Roman" w:hAnsi="Times New Roman" w:cs="Times New Roman"/>
          <w:sz w:val="28"/>
          <w:szCs w:val="24"/>
          <w:lang w:val="sq-AL"/>
        </w:rPr>
      </w:pPr>
      <w:r>
        <w:rPr>
          <w:rFonts w:ascii="Times New Roman" w:hAnsi="Times New Roman" w:cs="Times New Roman"/>
          <w:sz w:val="28"/>
          <w:szCs w:val="24"/>
          <w:lang w:val="sq-AL"/>
        </w:rPr>
        <w:t>Nga analiza e ligjit, relacionit shoq</w:t>
      </w:r>
      <w:r w:rsidR="00246718">
        <w:rPr>
          <w:rFonts w:ascii="Times New Roman" w:hAnsi="Times New Roman" w:cs="Times New Roman"/>
          <w:sz w:val="28"/>
          <w:szCs w:val="24"/>
          <w:lang w:val="sq-AL"/>
        </w:rPr>
        <w:t>ë</w:t>
      </w:r>
      <w:r>
        <w:rPr>
          <w:rFonts w:ascii="Times New Roman" w:hAnsi="Times New Roman" w:cs="Times New Roman"/>
          <w:sz w:val="28"/>
          <w:szCs w:val="24"/>
          <w:lang w:val="sq-AL"/>
        </w:rPr>
        <w:t>rues dhe 14 shtojcave ngrihen k</w:t>
      </w:r>
      <w:r w:rsidR="00246718">
        <w:rPr>
          <w:rFonts w:ascii="Times New Roman" w:hAnsi="Times New Roman" w:cs="Times New Roman"/>
          <w:sz w:val="28"/>
          <w:szCs w:val="24"/>
          <w:lang w:val="sq-AL"/>
        </w:rPr>
        <w:t>ë</w:t>
      </w:r>
      <w:r>
        <w:rPr>
          <w:rFonts w:ascii="Times New Roman" w:hAnsi="Times New Roman" w:cs="Times New Roman"/>
          <w:sz w:val="28"/>
          <w:szCs w:val="24"/>
          <w:lang w:val="sq-AL"/>
        </w:rPr>
        <w:t>to shqet</w:t>
      </w:r>
      <w:r w:rsidR="00246718">
        <w:rPr>
          <w:rFonts w:ascii="Times New Roman" w:hAnsi="Times New Roman" w:cs="Times New Roman"/>
          <w:sz w:val="28"/>
          <w:szCs w:val="24"/>
          <w:lang w:val="sq-AL"/>
        </w:rPr>
        <w:t>ë</w:t>
      </w:r>
      <w:r>
        <w:rPr>
          <w:rFonts w:ascii="Times New Roman" w:hAnsi="Times New Roman" w:cs="Times New Roman"/>
          <w:sz w:val="28"/>
          <w:szCs w:val="24"/>
          <w:lang w:val="sq-AL"/>
        </w:rPr>
        <w:t>s</w:t>
      </w:r>
      <w:r w:rsidR="00246718">
        <w:rPr>
          <w:rFonts w:ascii="Times New Roman" w:hAnsi="Times New Roman" w:cs="Times New Roman"/>
          <w:sz w:val="28"/>
          <w:szCs w:val="24"/>
          <w:lang w:val="sq-AL"/>
        </w:rPr>
        <w:t xml:space="preserve">ime dhe problematika si vijon: </w:t>
      </w:r>
    </w:p>
    <w:p w:rsidR="00246718" w:rsidRDefault="00246718" w:rsidP="00DD4056">
      <w:pPr>
        <w:spacing w:after="0" w:line="276" w:lineRule="auto"/>
        <w:jc w:val="both"/>
        <w:rPr>
          <w:rFonts w:ascii="Times New Roman" w:hAnsi="Times New Roman" w:cs="Times New Roman"/>
          <w:sz w:val="28"/>
          <w:szCs w:val="24"/>
          <w:lang w:val="sq-AL"/>
        </w:rPr>
      </w:pPr>
    </w:p>
    <w:p w:rsidR="006D63E1" w:rsidRPr="00466A18" w:rsidRDefault="006D63E1" w:rsidP="006D63E1">
      <w:pPr>
        <w:spacing w:after="0"/>
        <w:jc w:val="both"/>
        <w:rPr>
          <w:rFonts w:ascii="Times New Roman" w:hAnsi="Times New Roman" w:cs="Times New Roman"/>
          <w:sz w:val="28"/>
          <w:szCs w:val="28"/>
        </w:rPr>
      </w:pPr>
      <w:r w:rsidRPr="00466A18">
        <w:rPr>
          <w:rFonts w:ascii="Times New Roman" w:hAnsi="Times New Roman" w:cs="Times New Roman"/>
          <w:i/>
          <w:sz w:val="28"/>
          <w:szCs w:val="28"/>
          <w:u w:val="single"/>
        </w:rPr>
        <w:t>Së pari</w:t>
      </w:r>
      <w:r w:rsidRPr="00466A18">
        <w:rPr>
          <w:rFonts w:ascii="Times New Roman" w:hAnsi="Times New Roman" w:cs="Times New Roman"/>
          <w:sz w:val="28"/>
          <w:szCs w:val="28"/>
        </w:rPr>
        <w:t xml:space="preserve">, </w:t>
      </w:r>
      <w:r>
        <w:rPr>
          <w:rFonts w:ascii="Times New Roman" w:hAnsi="Times New Roman" w:cs="Times New Roman"/>
          <w:sz w:val="28"/>
          <w:szCs w:val="28"/>
        </w:rPr>
        <w:t>Ligji</w:t>
      </w:r>
      <w:r w:rsidRPr="00466A18">
        <w:rPr>
          <w:rFonts w:ascii="Times New Roman" w:hAnsi="Times New Roman" w:cs="Times New Roman"/>
          <w:sz w:val="28"/>
          <w:szCs w:val="28"/>
        </w:rPr>
        <w:t xml:space="preserve"> përcakton përjashtimin e shoqërisë që do të realizojë projektin nga taksa e ndikimit në infrastrukturë për ndërtimet e reja dhe kontributin social. Në marrëveshje thuhet se ky do të jetë kontributi i shtetit shqiptar në investim. Pra, krahas sipërfaqeve të truallit dhe ndërtimit që do t’i vihen në dispozicion këtij projekti, qeveria parashikon edhe përjashtimin nga dy detyrime financiare të rëndësishme. Konkretisht, sipas nenit 27 të ligjit nr. 9632, datë 30.10.2006 “Për sistemin e taksave vendore”, taksa e ndikimit në infrastrukturë për një projekt të tillë është 3% e vlerës së investimit. Vlera e investimit pritet të jetë rreth 2 miliardë euro, që do të thotë se taksa e ndikimit në infrastrukturë do të ishte 60 milionë Euro. </w:t>
      </w:r>
      <w:r w:rsidRPr="00466A18">
        <w:rPr>
          <w:rFonts w:ascii="Times New Roman" w:hAnsi="Times New Roman" w:cs="Times New Roman"/>
          <w:sz w:val="28"/>
          <w:szCs w:val="28"/>
        </w:rPr>
        <w:lastRenderedPageBreak/>
        <w:t xml:space="preserve">Krahas kësaj, neni 19 i ligjit nr. 22/2018 “Për strehimin social”, parashikon se për cdo projekt me mbi 2 mijë m2 sipërfaqe ndërtimi, 3% e sipërfaqes së ndërtimit do të shkojë si kontribut për fondin e strehimit social. Duke përllogaritur që sipërfaqja totale e ndërtimit do të jetë 1.359.734 m2, atëherë kontributi për strehimin duhet të ishte 40.792 m2. Pra, shteti shqiptar i falë investitorit strategjik 818.318 m2 sipërfaqe trualli, nga të cilat 61.450 m2 sipërfaqe ndërtimi, 60 milionë euro përjashtim nga taksa e ndikimit në infrastrukturë dhe 40.792 m2 kontribut në strehimin social ose të përkthyer në vlerë monetare 40.792 m2 x 1500 euro/m2 (cmimi i apartamenteve sipas master planit) = 59.032.935 Euro. </w:t>
      </w:r>
    </w:p>
    <w:p w:rsidR="006D63E1" w:rsidRPr="00466A18" w:rsidRDefault="006D63E1" w:rsidP="006D63E1">
      <w:pPr>
        <w:spacing w:after="0"/>
        <w:ind w:firstLine="720"/>
        <w:jc w:val="both"/>
        <w:rPr>
          <w:rFonts w:ascii="Times New Roman" w:hAnsi="Times New Roman" w:cs="Times New Roman"/>
          <w:sz w:val="28"/>
          <w:szCs w:val="28"/>
        </w:rPr>
      </w:pPr>
    </w:p>
    <w:p w:rsidR="006D63E1" w:rsidRPr="00466A18" w:rsidRDefault="006D63E1" w:rsidP="001C1B6A">
      <w:pPr>
        <w:spacing w:after="0"/>
        <w:jc w:val="both"/>
        <w:rPr>
          <w:rFonts w:ascii="Times New Roman" w:hAnsi="Times New Roman" w:cs="Times New Roman"/>
          <w:sz w:val="28"/>
          <w:szCs w:val="28"/>
        </w:rPr>
      </w:pPr>
      <w:r w:rsidRPr="00466A18">
        <w:rPr>
          <w:rFonts w:ascii="Times New Roman" w:hAnsi="Times New Roman" w:cs="Times New Roman"/>
          <w:sz w:val="28"/>
          <w:szCs w:val="28"/>
        </w:rPr>
        <w:t xml:space="preserve">Tani le të shohim pak vlerën e cmimit të truallit dhe ndërtimit, duke iu referuar vetëm cmimeve të referencës. Sipas vendimit nr. 89, datë 03.02.2016, “Për miratimin e hartës së vlerës së tokës në Republikën e Shqipërisë”, cmimi i referencës për zonën e portit të Durrësit është 19.336 lekë/m2. Po të kryejmë përllogaritjen 818.318 m2 x 19.336 lekë = 15.822.996.848 ALL ose 137.6 mln Euro. Ndërsa, sa i përket sipërfaqes së ndërtimit, do t’i referohemi vendimit nr. 168, datë 27.03.2019 të Këshillit të Ministrave, “Për disa ndryshime në vendimin nr. 132, datë 07.03.2018, të Këshillit të Ministrave “Për metodologjinë për përcaktimin e vlerës së taksueshme të pasurisë së paluajtshme “ndërtesa”, e bazës së taksës për kategori specifike, natyrën dhe prioritetin e informacionit dhe të dhënave për përcaktimin e bazës së taksës, si dhe të kritereve dhe rregullave për vlerësimin alternative të detyrimit të taksës”. Sipas këtij vendimi, cmimi i referencës për metër katror banimi në Bashkinë Durrës është 67.500 lekë. Por, këtë vlerë duhet ta shumëzojmë me 1.5 sepse sipërfaqet që do të vlerësojmë ne, janë sipërfaqe ndërtimi, të cilat aktualisht nuk përdoren për banim, por për aktivitete administrativo-tregtare 67.500 x 1.5 = 101.250 Lekë. Duke shumëzuar totalin e sipërfaqes ndërtimore që do t’i kalojë në pronësi investitorit, kemi 61.450 m2 x 101.250 lekë = 6.221.812.500 lekë ose 54.1 mln Euro. Sjellim në vëmendje, se cmimet e tregut janë shumë herë më të larta, por në rastin konkret, jemi duke marrë vetëm cmimet e referencës, për të shmangur cdo lloj diskutimi subjektiv. Sipas eksperteve të pasurive të paluajtshme, cmimi i truallit në atë zonë shkon 500 euro/m2, cka do të thotë se vetëm sipërfaqe trualli ka vlerë 406.3 mln Euro. Ndërsa, po sipas ekspertëve, vlera e sipërfaqes së ndërtimit shkon 1000 euro/m2 në atë zonë, cka do të thotë se vetëm sipërfaqe ndërtimi ka vlerë 61.45 mln Euro. </w:t>
      </w:r>
    </w:p>
    <w:p w:rsidR="006D63E1" w:rsidRDefault="006D63E1" w:rsidP="00DD4056">
      <w:pPr>
        <w:spacing w:after="0" w:line="276" w:lineRule="auto"/>
        <w:jc w:val="both"/>
        <w:rPr>
          <w:rFonts w:ascii="Times New Roman" w:hAnsi="Times New Roman" w:cs="Times New Roman"/>
          <w:sz w:val="28"/>
          <w:szCs w:val="24"/>
          <w:lang w:val="sq-AL"/>
        </w:rPr>
      </w:pPr>
    </w:p>
    <w:p w:rsidR="006D63E1" w:rsidRPr="006D63E1" w:rsidRDefault="006D63E1" w:rsidP="006D63E1">
      <w:pPr>
        <w:spacing w:after="0"/>
        <w:jc w:val="both"/>
        <w:rPr>
          <w:rFonts w:ascii="Times New Roman" w:hAnsi="Times New Roman" w:cs="Times New Roman"/>
          <w:sz w:val="28"/>
          <w:szCs w:val="28"/>
        </w:rPr>
      </w:pPr>
      <w:r w:rsidRPr="006D63E1">
        <w:rPr>
          <w:rFonts w:ascii="Times New Roman" w:hAnsi="Times New Roman" w:cs="Times New Roman"/>
          <w:i/>
          <w:sz w:val="28"/>
          <w:szCs w:val="28"/>
          <w:u w:val="single"/>
        </w:rPr>
        <w:t>Së dyti</w:t>
      </w:r>
      <w:r w:rsidRPr="006D63E1">
        <w:rPr>
          <w:rFonts w:ascii="Times New Roman" w:hAnsi="Times New Roman" w:cs="Times New Roman"/>
          <w:sz w:val="28"/>
          <w:szCs w:val="28"/>
        </w:rPr>
        <w:t xml:space="preserve">, më lart analizuam vlerën e plotë të përfitimeve që investitori privat do të ketë nga shteti shqiptar, të cilat detajohen si vijon: </w:t>
      </w:r>
    </w:p>
    <w:p w:rsidR="006D63E1" w:rsidRDefault="006D63E1" w:rsidP="006D63E1">
      <w:pPr>
        <w:spacing w:after="0"/>
        <w:jc w:val="both"/>
        <w:rPr>
          <w:rFonts w:ascii="Times New Roman" w:hAnsi="Times New Roman" w:cs="Times New Roman"/>
          <w:sz w:val="28"/>
          <w:szCs w:val="28"/>
        </w:rPr>
      </w:pPr>
    </w:p>
    <w:p w:rsidR="006D63E1" w:rsidRPr="006D63E1" w:rsidRDefault="006D63E1" w:rsidP="006D63E1">
      <w:pPr>
        <w:spacing w:after="0"/>
        <w:jc w:val="both"/>
        <w:rPr>
          <w:rFonts w:ascii="Times New Roman" w:hAnsi="Times New Roman" w:cs="Times New Roman"/>
          <w:sz w:val="28"/>
          <w:szCs w:val="28"/>
        </w:rPr>
      </w:pPr>
      <w:r w:rsidRPr="006D63E1">
        <w:rPr>
          <w:rFonts w:ascii="Times New Roman" w:hAnsi="Times New Roman" w:cs="Times New Roman"/>
          <w:sz w:val="28"/>
          <w:szCs w:val="28"/>
        </w:rPr>
        <w:t>(i) Truall me sipërfaqe 818.318</w:t>
      </w:r>
      <w:r>
        <w:rPr>
          <w:rFonts w:ascii="Times New Roman" w:hAnsi="Times New Roman" w:cs="Times New Roman"/>
          <w:sz w:val="28"/>
          <w:szCs w:val="28"/>
        </w:rPr>
        <w:t xml:space="preserve"> m2</w:t>
      </w:r>
      <w:r>
        <w:rPr>
          <w:rFonts w:ascii="Times New Roman" w:hAnsi="Times New Roman" w:cs="Times New Roman"/>
          <w:sz w:val="28"/>
          <w:szCs w:val="28"/>
        </w:rPr>
        <w:tab/>
      </w:r>
      <w:r>
        <w:rPr>
          <w:rFonts w:ascii="Times New Roman" w:hAnsi="Times New Roman" w:cs="Times New Roman"/>
          <w:sz w:val="28"/>
          <w:szCs w:val="28"/>
        </w:rPr>
        <w:tab/>
      </w:r>
      <w:r w:rsidRPr="006D63E1">
        <w:rPr>
          <w:rFonts w:ascii="Times New Roman" w:hAnsi="Times New Roman" w:cs="Times New Roman"/>
          <w:sz w:val="28"/>
          <w:szCs w:val="28"/>
        </w:rPr>
        <w:t>Cmim reference</w:t>
      </w:r>
      <w:r w:rsidRPr="006D63E1">
        <w:rPr>
          <w:rFonts w:ascii="Times New Roman" w:hAnsi="Times New Roman" w:cs="Times New Roman"/>
          <w:sz w:val="28"/>
          <w:szCs w:val="28"/>
        </w:rPr>
        <w:tab/>
        <w:t>137.6mln EUR</w:t>
      </w:r>
    </w:p>
    <w:p w:rsidR="006D63E1" w:rsidRPr="006D63E1" w:rsidRDefault="006D63E1" w:rsidP="006D63E1">
      <w:pPr>
        <w:spacing w:after="0"/>
        <w:jc w:val="both"/>
        <w:rPr>
          <w:rFonts w:ascii="Times New Roman" w:hAnsi="Times New Roman" w:cs="Times New Roman"/>
          <w:sz w:val="28"/>
          <w:szCs w:val="28"/>
        </w:rPr>
      </w:pPr>
      <w:r w:rsidRPr="006D63E1">
        <w:rPr>
          <w:rFonts w:ascii="Times New Roman" w:hAnsi="Times New Roman" w:cs="Times New Roman"/>
          <w:sz w:val="28"/>
          <w:szCs w:val="28"/>
        </w:rPr>
        <w:t>(ii) Ndërtim me sipërfaqe 61.450 m2</w:t>
      </w:r>
      <w:r w:rsidRPr="006D63E1">
        <w:rPr>
          <w:rFonts w:ascii="Times New Roman" w:hAnsi="Times New Roman" w:cs="Times New Roman"/>
          <w:sz w:val="28"/>
          <w:szCs w:val="28"/>
        </w:rPr>
        <w:tab/>
      </w:r>
      <w:r w:rsidRPr="006D63E1">
        <w:rPr>
          <w:rFonts w:ascii="Times New Roman" w:hAnsi="Times New Roman" w:cs="Times New Roman"/>
          <w:sz w:val="28"/>
          <w:szCs w:val="28"/>
        </w:rPr>
        <w:tab/>
        <w:t>Cmim reference</w:t>
      </w:r>
      <w:r w:rsidRPr="006D63E1">
        <w:rPr>
          <w:rFonts w:ascii="Times New Roman" w:hAnsi="Times New Roman" w:cs="Times New Roman"/>
          <w:sz w:val="28"/>
          <w:szCs w:val="28"/>
        </w:rPr>
        <w:tab/>
        <w:t>54.1 mln EUR</w:t>
      </w:r>
    </w:p>
    <w:p w:rsidR="006D63E1" w:rsidRPr="006D63E1" w:rsidRDefault="006D63E1" w:rsidP="006D63E1">
      <w:pPr>
        <w:spacing w:after="0"/>
        <w:jc w:val="both"/>
        <w:rPr>
          <w:rFonts w:ascii="Times New Roman" w:hAnsi="Times New Roman" w:cs="Times New Roman"/>
          <w:sz w:val="28"/>
          <w:szCs w:val="28"/>
        </w:rPr>
      </w:pPr>
      <w:r w:rsidRPr="006D63E1">
        <w:rPr>
          <w:rFonts w:ascii="Times New Roman" w:hAnsi="Times New Roman" w:cs="Times New Roman"/>
          <w:sz w:val="28"/>
          <w:szCs w:val="28"/>
        </w:rPr>
        <w:t>(iii) Taksa e ndikimit në infastrukturë</w:t>
      </w:r>
      <w:r w:rsidRPr="006D63E1">
        <w:rPr>
          <w:rFonts w:ascii="Times New Roman" w:hAnsi="Times New Roman" w:cs="Times New Roman"/>
          <w:sz w:val="28"/>
          <w:szCs w:val="28"/>
        </w:rPr>
        <w:tab/>
      </w:r>
      <w:r w:rsidRPr="006D63E1">
        <w:rPr>
          <w:rFonts w:ascii="Times New Roman" w:hAnsi="Times New Roman" w:cs="Times New Roman"/>
          <w:sz w:val="28"/>
          <w:szCs w:val="28"/>
        </w:rPr>
        <w:tab/>
        <w:t>Përjashtuar</w:t>
      </w:r>
      <w:r w:rsidRPr="006D63E1">
        <w:rPr>
          <w:rFonts w:ascii="Times New Roman" w:hAnsi="Times New Roman" w:cs="Times New Roman"/>
          <w:sz w:val="28"/>
          <w:szCs w:val="28"/>
        </w:rPr>
        <w:tab/>
      </w:r>
      <w:r w:rsidRPr="006D63E1">
        <w:rPr>
          <w:rFonts w:ascii="Times New Roman" w:hAnsi="Times New Roman" w:cs="Times New Roman"/>
          <w:sz w:val="28"/>
          <w:szCs w:val="28"/>
        </w:rPr>
        <w:tab/>
        <w:t>160 mln EUR</w:t>
      </w:r>
    </w:p>
    <w:p w:rsidR="006D63E1" w:rsidRPr="006D63E1" w:rsidRDefault="006D63E1" w:rsidP="006D63E1">
      <w:pPr>
        <w:spacing w:after="0"/>
        <w:jc w:val="both"/>
        <w:rPr>
          <w:rFonts w:ascii="Times New Roman" w:hAnsi="Times New Roman" w:cs="Times New Roman"/>
          <w:sz w:val="28"/>
          <w:szCs w:val="28"/>
        </w:rPr>
      </w:pPr>
      <w:r w:rsidRPr="006D63E1">
        <w:rPr>
          <w:rFonts w:ascii="Times New Roman" w:hAnsi="Times New Roman" w:cs="Times New Roman"/>
          <w:sz w:val="28"/>
          <w:szCs w:val="28"/>
        </w:rPr>
        <w:t>(iv) Kontributi në</w:t>
      </w:r>
      <w:r>
        <w:rPr>
          <w:rFonts w:ascii="Times New Roman" w:hAnsi="Times New Roman" w:cs="Times New Roman"/>
          <w:sz w:val="28"/>
          <w:szCs w:val="28"/>
        </w:rPr>
        <w:t xml:space="preserve"> strehimin social</w:t>
      </w:r>
      <w:r>
        <w:rPr>
          <w:rFonts w:ascii="Times New Roman" w:hAnsi="Times New Roman" w:cs="Times New Roman"/>
          <w:sz w:val="28"/>
          <w:szCs w:val="28"/>
        </w:rPr>
        <w:tab/>
      </w:r>
      <w:r>
        <w:rPr>
          <w:rFonts w:ascii="Times New Roman" w:hAnsi="Times New Roman" w:cs="Times New Roman"/>
          <w:sz w:val="28"/>
          <w:szCs w:val="28"/>
        </w:rPr>
        <w:tab/>
      </w:r>
      <w:r w:rsidRPr="006D63E1">
        <w:rPr>
          <w:rFonts w:ascii="Times New Roman" w:hAnsi="Times New Roman" w:cs="Times New Roman"/>
          <w:sz w:val="28"/>
          <w:szCs w:val="28"/>
        </w:rPr>
        <w:t xml:space="preserve">Përjashtuar </w:t>
      </w:r>
      <w:r w:rsidRPr="006D63E1">
        <w:rPr>
          <w:rFonts w:ascii="Times New Roman" w:hAnsi="Times New Roman" w:cs="Times New Roman"/>
          <w:sz w:val="28"/>
          <w:szCs w:val="28"/>
        </w:rPr>
        <w:tab/>
      </w:r>
      <w:r w:rsidRPr="006D63E1">
        <w:rPr>
          <w:rFonts w:ascii="Times New Roman" w:hAnsi="Times New Roman" w:cs="Times New Roman"/>
          <w:sz w:val="28"/>
          <w:szCs w:val="28"/>
        </w:rPr>
        <w:tab/>
        <w:t>59 mln EUR</w:t>
      </w:r>
    </w:p>
    <w:p w:rsidR="006D63E1" w:rsidRPr="006D63E1" w:rsidRDefault="006D63E1" w:rsidP="006D63E1">
      <w:pPr>
        <w:spacing w:after="0"/>
        <w:jc w:val="both"/>
        <w:rPr>
          <w:rFonts w:ascii="Times New Roman" w:hAnsi="Times New Roman" w:cs="Times New Roman"/>
          <w:sz w:val="28"/>
          <w:szCs w:val="28"/>
        </w:rPr>
      </w:pPr>
      <w:r w:rsidRPr="006D63E1">
        <w:rPr>
          <w:rFonts w:ascii="Times New Roman" w:hAnsi="Times New Roman" w:cs="Times New Roman"/>
          <w:sz w:val="28"/>
          <w:szCs w:val="28"/>
        </w:rPr>
        <w:t>(v) Fitimi vjetor i APD</w:t>
      </w:r>
      <w:r w:rsidRPr="006D63E1">
        <w:rPr>
          <w:rFonts w:ascii="Times New Roman" w:hAnsi="Times New Roman" w:cs="Times New Roman"/>
          <w:sz w:val="28"/>
          <w:szCs w:val="28"/>
        </w:rPr>
        <w:tab/>
      </w:r>
      <w:r w:rsidRPr="006D63E1">
        <w:rPr>
          <w:rFonts w:ascii="Times New Roman" w:hAnsi="Times New Roman" w:cs="Times New Roman"/>
          <w:sz w:val="28"/>
          <w:szCs w:val="28"/>
        </w:rPr>
        <w:tab/>
      </w:r>
      <w:r w:rsidRPr="006D63E1">
        <w:rPr>
          <w:rFonts w:ascii="Times New Roman" w:hAnsi="Times New Roman" w:cs="Times New Roman"/>
          <w:sz w:val="28"/>
          <w:szCs w:val="28"/>
        </w:rPr>
        <w:tab/>
      </w:r>
      <w:r w:rsidRPr="006D63E1">
        <w:rPr>
          <w:rFonts w:ascii="Times New Roman" w:hAnsi="Times New Roman" w:cs="Times New Roman"/>
          <w:sz w:val="28"/>
          <w:szCs w:val="28"/>
        </w:rPr>
        <w:tab/>
      </w:r>
      <w:r w:rsidRPr="006D63E1">
        <w:rPr>
          <w:rFonts w:ascii="Times New Roman" w:hAnsi="Times New Roman" w:cs="Times New Roman"/>
          <w:sz w:val="28"/>
          <w:szCs w:val="28"/>
        </w:rPr>
        <w:tab/>
      </w:r>
      <w:r w:rsidRPr="006D63E1">
        <w:rPr>
          <w:rFonts w:ascii="Times New Roman" w:hAnsi="Times New Roman" w:cs="Times New Roman"/>
          <w:sz w:val="28"/>
          <w:szCs w:val="28"/>
        </w:rPr>
        <w:tab/>
      </w:r>
      <w:r w:rsidRPr="006D63E1">
        <w:rPr>
          <w:rFonts w:ascii="Times New Roman" w:hAnsi="Times New Roman" w:cs="Times New Roman"/>
          <w:sz w:val="28"/>
          <w:szCs w:val="28"/>
        </w:rPr>
        <w:tab/>
        <w:t>39 mln EUR</w:t>
      </w:r>
    </w:p>
    <w:p w:rsidR="006D63E1" w:rsidRPr="006D63E1" w:rsidRDefault="006D63E1" w:rsidP="006D63E1">
      <w:pPr>
        <w:spacing w:after="0"/>
        <w:ind w:firstLine="720"/>
        <w:jc w:val="both"/>
        <w:rPr>
          <w:rFonts w:ascii="Times New Roman" w:hAnsi="Times New Roman" w:cs="Times New Roman"/>
          <w:sz w:val="28"/>
          <w:szCs w:val="28"/>
        </w:rPr>
      </w:pPr>
    </w:p>
    <w:p w:rsidR="006D63E1" w:rsidRPr="006D63E1" w:rsidRDefault="006D63E1" w:rsidP="006D63E1">
      <w:pPr>
        <w:spacing w:after="0"/>
        <w:ind w:firstLine="720"/>
        <w:jc w:val="both"/>
        <w:rPr>
          <w:rFonts w:ascii="Times New Roman" w:hAnsi="Times New Roman" w:cs="Times New Roman"/>
          <w:b/>
          <w:sz w:val="28"/>
          <w:szCs w:val="28"/>
        </w:rPr>
      </w:pPr>
      <w:r w:rsidRPr="006D63E1">
        <w:rPr>
          <w:rFonts w:ascii="Times New Roman" w:hAnsi="Times New Roman" w:cs="Times New Roman"/>
          <w:b/>
          <w:sz w:val="28"/>
          <w:szCs w:val="28"/>
        </w:rPr>
        <w:t>TOTALI</w:t>
      </w:r>
      <w:r w:rsidRPr="006D63E1">
        <w:rPr>
          <w:rFonts w:ascii="Times New Roman" w:hAnsi="Times New Roman" w:cs="Times New Roman"/>
          <w:b/>
          <w:sz w:val="28"/>
          <w:szCs w:val="28"/>
        </w:rPr>
        <w:tab/>
      </w:r>
      <w:r w:rsidRPr="006D63E1">
        <w:rPr>
          <w:rFonts w:ascii="Times New Roman" w:hAnsi="Times New Roman" w:cs="Times New Roman"/>
          <w:b/>
          <w:sz w:val="28"/>
          <w:szCs w:val="28"/>
        </w:rPr>
        <w:tab/>
      </w:r>
      <w:r w:rsidRPr="006D63E1">
        <w:rPr>
          <w:rFonts w:ascii="Times New Roman" w:hAnsi="Times New Roman" w:cs="Times New Roman"/>
          <w:b/>
          <w:sz w:val="28"/>
          <w:szCs w:val="28"/>
        </w:rPr>
        <w:tab/>
      </w:r>
      <w:r w:rsidRPr="006D63E1">
        <w:rPr>
          <w:rFonts w:ascii="Times New Roman" w:hAnsi="Times New Roman" w:cs="Times New Roman"/>
          <w:b/>
          <w:sz w:val="28"/>
          <w:szCs w:val="28"/>
        </w:rPr>
        <w:tab/>
      </w:r>
      <w:r w:rsidRPr="006D63E1">
        <w:rPr>
          <w:rFonts w:ascii="Times New Roman" w:hAnsi="Times New Roman" w:cs="Times New Roman"/>
          <w:b/>
          <w:sz w:val="28"/>
          <w:szCs w:val="28"/>
        </w:rPr>
        <w:tab/>
      </w:r>
      <w:r w:rsidRPr="006D63E1">
        <w:rPr>
          <w:rFonts w:ascii="Times New Roman" w:hAnsi="Times New Roman" w:cs="Times New Roman"/>
          <w:b/>
          <w:sz w:val="28"/>
          <w:szCs w:val="28"/>
        </w:rPr>
        <w:tab/>
      </w:r>
      <w:r w:rsidRPr="006D63E1">
        <w:rPr>
          <w:rFonts w:ascii="Times New Roman" w:hAnsi="Times New Roman" w:cs="Times New Roman"/>
          <w:b/>
          <w:sz w:val="28"/>
          <w:szCs w:val="28"/>
        </w:rPr>
        <w:tab/>
        <w:t>449.1 mln EURO</w:t>
      </w:r>
    </w:p>
    <w:p w:rsidR="006D63E1" w:rsidRPr="006D63E1" w:rsidRDefault="006D63E1" w:rsidP="006D63E1">
      <w:pPr>
        <w:spacing w:after="0"/>
        <w:ind w:firstLine="720"/>
        <w:jc w:val="both"/>
        <w:rPr>
          <w:rFonts w:ascii="Times New Roman" w:hAnsi="Times New Roman" w:cs="Times New Roman"/>
          <w:b/>
          <w:sz w:val="28"/>
          <w:szCs w:val="28"/>
        </w:rPr>
      </w:pPr>
    </w:p>
    <w:p w:rsidR="006D63E1" w:rsidRPr="006D63E1" w:rsidRDefault="006D63E1" w:rsidP="006D63E1">
      <w:pPr>
        <w:spacing w:after="0"/>
        <w:jc w:val="both"/>
        <w:rPr>
          <w:rFonts w:ascii="Times New Roman" w:hAnsi="Times New Roman" w:cs="Times New Roman"/>
          <w:sz w:val="28"/>
          <w:szCs w:val="28"/>
        </w:rPr>
      </w:pPr>
      <w:r w:rsidRPr="006D63E1">
        <w:rPr>
          <w:rFonts w:ascii="Times New Roman" w:hAnsi="Times New Roman" w:cs="Times New Roman"/>
          <w:sz w:val="28"/>
          <w:szCs w:val="28"/>
        </w:rPr>
        <w:t>(i) Truall me sipërfaqe 818.318</w:t>
      </w:r>
      <w:r>
        <w:rPr>
          <w:rFonts w:ascii="Times New Roman" w:hAnsi="Times New Roman" w:cs="Times New Roman"/>
          <w:sz w:val="28"/>
          <w:szCs w:val="28"/>
        </w:rPr>
        <w:t xml:space="preserve"> m2</w:t>
      </w:r>
      <w:r>
        <w:rPr>
          <w:rFonts w:ascii="Times New Roman" w:hAnsi="Times New Roman" w:cs="Times New Roman"/>
          <w:sz w:val="28"/>
          <w:szCs w:val="28"/>
        </w:rPr>
        <w:tab/>
      </w:r>
      <w:r>
        <w:rPr>
          <w:rFonts w:ascii="Times New Roman" w:hAnsi="Times New Roman" w:cs="Times New Roman"/>
          <w:sz w:val="28"/>
          <w:szCs w:val="28"/>
        </w:rPr>
        <w:tab/>
      </w:r>
      <w:r w:rsidRPr="006D63E1">
        <w:rPr>
          <w:rFonts w:ascii="Times New Roman" w:hAnsi="Times New Roman" w:cs="Times New Roman"/>
          <w:sz w:val="28"/>
          <w:szCs w:val="28"/>
        </w:rPr>
        <w:t>Cmim tregu</w:t>
      </w:r>
      <w:r w:rsidRPr="006D63E1">
        <w:rPr>
          <w:rFonts w:ascii="Times New Roman" w:hAnsi="Times New Roman" w:cs="Times New Roman"/>
          <w:sz w:val="28"/>
          <w:szCs w:val="28"/>
        </w:rPr>
        <w:tab/>
      </w:r>
      <w:r w:rsidRPr="006D63E1">
        <w:rPr>
          <w:rFonts w:ascii="Times New Roman" w:hAnsi="Times New Roman" w:cs="Times New Roman"/>
          <w:sz w:val="28"/>
          <w:szCs w:val="28"/>
        </w:rPr>
        <w:tab/>
        <w:t>409 mln EUR</w:t>
      </w:r>
    </w:p>
    <w:p w:rsidR="006D63E1" w:rsidRPr="006D63E1" w:rsidRDefault="006D63E1" w:rsidP="006D63E1">
      <w:pPr>
        <w:spacing w:after="0"/>
        <w:jc w:val="both"/>
        <w:rPr>
          <w:rFonts w:ascii="Times New Roman" w:hAnsi="Times New Roman" w:cs="Times New Roman"/>
          <w:sz w:val="28"/>
          <w:szCs w:val="28"/>
        </w:rPr>
      </w:pPr>
      <w:r w:rsidRPr="006D63E1">
        <w:rPr>
          <w:rFonts w:ascii="Times New Roman" w:hAnsi="Times New Roman" w:cs="Times New Roman"/>
          <w:sz w:val="28"/>
          <w:szCs w:val="28"/>
        </w:rPr>
        <w:t>(ii) Ndërtim me sipërfaqe 61.450 m2</w:t>
      </w:r>
      <w:r w:rsidRPr="006D63E1">
        <w:rPr>
          <w:rFonts w:ascii="Times New Roman" w:hAnsi="Times New Roman" w:cs="Times New Roman"/>
          <w:sz w:val="28"/>
          <w:szCs w:val="28"/>
        </w:rPr>
        <w:tab/>
      </w:r>
      <w:r w:rsidRPr="006D63E1">
        <w:rPr>
          <w:rFonts w:ascii="Times New Roman" w:hAnsi="Times New Roman" w:cs="Times New Roman"/>
          <w:sz w:val="28"/>
          <w:szCs w:val="28"/>
        </w:rPr>
        <w:tab/>
        <w:t>Cmim tregu</w:t>
      </w:r>
      <w:r w:rsidRPr="006D63E1">
        <w:rPr>
          <w:rFonts w:ascii="Times New Roman" w:hAnsi="Times New Roman" w:cs="Times New Roman"/>
          <w:sz w:val="28"/>
          <w:szCs w:val="28"/>
        </w:rPr>
        <w:tab/>
      </w:r>
      <w:r w:rsidRPr="006D63E1">
        <w:rPr>
          <w:rFonts w:ascii="Times New Roman" w:hAnsi="Times New Roman" w:cs="Times New Roman"/>
          <w:sz w:val="28"/>
          <w:szCs w:val="28"/>
        </w:rPr>
        <w:tab/>
        <w:t>61.45mln EUR</w:t>
      </w:r>
    </w:p>
    <w:p w:rsidR="006D63E1" w:rsidRPr="006D63E1" w:rsidRDefault="006D63E1" w:rsidP="006D63E1">
      <w:pPr>
        <w:spacing w:after="0"/>
        <w:jc w:val="both"/>
        <w:rPr>
          <w:rFonts w:ascii="Times New Roman" w:hAnsi="Times New Roman" w:cs="Times New Roman"/>
          <w:sz w:val="28"/>
          <w:szCs w:val="28"/>
        </w:rPr>
      </w:pPr>
      <w:r w:rsidRPr="006D63E1">
        <w:rPr>
          <w:rFonts w:ascii="Times New Roman" w:hAnsi="Times New Roman" w:cs="Times New Roman"/>
          <w:sz w:val="28"/>
          <w:szCs w:val="28"/>
        </w:rPr>
        <w:t>(iii) Taksa e ndikimit në infastrukturë</w:t>
      </w:r>
      <w:r w:rsidRPr="006D63E1">
        <w:rPr>
          <w:rFonts w:ascii="Times New Roman" w:hAnsi="Times New Roman" w:cs="Times New Roman"/>
          <w:sz w:val="28"/>
          <w:szCs w:val="28"/>
        </w:rPr>
        <w:tab/>
      </w:r>
      <w:r w:rsidRPr="006D63E1">
        <w:rPr>
          <w:rFonts w:ascii="Times New Roman" w:hAnsi="Times New Roman" w:cs="Times New Roman"/>
          <w:sz w:val="28"/>
          <w:szCs w:val="28"/>
        </w:rPr>
        <w:tab/>
        <w:t>Përjashtuar</w:t>
      </w:r>
      <w:r w:rsidRPr="006D63E1">
        <w:rPr>
          <w:rFonts w:ascii="Times New Roman" w:hAnsi="Times New Roman" w:cs="Times New Roman"/>
          <w:sz w:val="28"/>
          <w:szCs w:val="28"/>
        </w:rPr>
        <w:tab/>
      </w:r>
      <w:r w:rsidRPr="006D63E1">
        <w:rPr>
          <w:rFonts w:ascii="Times New Roman" w:hAnsi="Times New Roman" w:cs="Times New Roman"/>
          <w:sz w:val="28"/>
          <w:szCs w:val="28"/>
        </w:rPr>
        <w:tab/>
        <w:t>160 mln EUR</w:t>
      </w:r>
    </w:p>
    <w:p w:rsidR="006D63E1" w:rsidRPr="006D63E1" w:rsidRDefault="006D63E1" w:rsidP="006D63E1">
      <w:pPr>
        <w:spacing w:after="0"/>
        <w:jc w:val="both"/>
        <w:rPr>
          <w:rFonts w:ascii="Times New Roman" w:hAnsi="Times New Roman" w:cs="Times New Roman"/>
          <w:sz w:val="28"/>
          <w:szCs w:val="28"/>
        </w:rPr>
      </w:pPr>
      <w:r w:rsidRPr="006D63E1">
        <w:rPr>
          <w:rFonts w:ascii="Times New Roman" w:hAnsi="Times New Roman" w:cs="Times New Roman"/>
          <w:sz w:val="28"/>
          <w:szCs w:val="28"/>
        </w:rPr>
        <w:t>(iv) Kontributi në</w:t>
      </w:r>
      <w:r>
        <w:rPr>
          <w:rFonts w:ascii="Times New Roman" w:hAnsi="Times New Roman" w:cs="Times New Roman"/>
          <w:sz w:val="28"/>
          <w:szCs w:val="28"/>
        </w:rPr>
        <w:t xml:space="preserve"> strehimin social</w:t>
      </w:r>
      <w:r>
        <w:rPr>
          <w:rFonts w:ascii="Times New Roman" w:hAnsi="Times New Roman" w:cs="Times New Roman"/>
          <w:sz w:val="28"/>
          <w:szCs w:val="28"/>
        </w:rPr>
        <w:tab/>
      </w:r>
      <w:r>
        <w:rPr>
          <w:rFonts w:ascii="Times New Roman" w:hAnsi="Times New Roman" w:cs="Times New Roman"/>
          <w:sz w:val="28"/>
          <w:szCs w:val="28"/>
        </w:rPr>
        <w:tab/>
      </w:r>
      <w:r w:rsidRPr="006D63E1">
        <w:rPr>
          <w:rFonts w:ascii="Times New Roman" w:hAnsi="Times New Roman" w:cs="Times New Roman"/>
          <w:sz w:val="28"/>
          <w:szCs w:val="28"/>
        </w:rPr>
        <w:t xml:space="preserve">Përjashtuar </w:t>
      </w:r>
      <w:r w:rsidRPr="006D63E1">
        <w:rPr>
          <w:rFonts w:ascii="Times New Roman" w:hAnsi="Times New Roman" w:cs="Times New Roman"/>
          <w:sz w:val="28"/>
          <w:szCs w:val="28"/>
        </w:rPr>
        <w:tab/>
      </w:r>
      <w:r w:rsidRPr="006D63E1">
        <w:rPr>
          <w:rFonts w:ascii="Times New Roman" w:hAnsi="Times New Roman" w:cs="Times New Roman"/>
          <w:sz w:val="28"/>
          <w:szCs w:val="28"/>
        </w:rPr>
        <w:tab/>
        <w:t>59 mln EUR</w:t>
      </w:r>
    </w:p>
    <w:p w:rsidR="006D63E1" w:rsidRPr="006D63E1" w:rsidRDefault="006D63E1" w:rsidP="006D63E1">
      <w:pPr>
        <w:spacing w:after="0"/>
        <w:jc w:val="both"/>
        <w:rPr>
          <w:rFonts w:ascii="Times New Roman" w:hAnsi="Times New Roman" w:cs="Times New Roman"/>
          <w:sz w:val="28"/>
          <w:szCs w:val="28"/>
        </w:rPr>
      </w:pPr>
      <w:r w:rsidRPr="006D63E1">
        <w:rPr>
          <w:rFonts w:ascii="Times New Roman" w:hAnsi="Times New Roman" w:cs="Times New Roman"/>
          <w:sz w:val="28"/>
          <w:szCs w:val="28"/>
        </w:rPr>
        <w:t>(v) Fitimi neto vjetor i APD</w:t>
      </w:r>
      <w:r w:rsidRPr="006D63E1">
        <w:rPr>
          <w:rFonts w:ascii="Times New Roman" w:hAnsi="Times New Roman" w:cs="Times New Roman"/>
          <w:sz w:val="28"/>
          <w:szCs w:val="28"/>
        </w:rPr>
        <w:tab/>
      </w:r>
      <w:r w:rsidRPr="006D63E1">
        <w:rPr>
          <w:rFonts w:ascii="Times New Roman" w:hAnsi="Times New Roman" w:cs="Times New Roman"/>
          <w:sz w:val="28"/>
          <w:szCs w:val="28"/>
        </w:rPr>
        <w:tab/>
      </w:r>
      <w:r w:rsidRPr="006D63E1">
        <w:rPr>
          <w:rFonts w:ascii="Times New Roman" w:hAnsi="Times New Roman" w:cs="Times New Roman"/>
          <w:sz w:val="28"/>
          <w:szCs w:val="28"/>
        </w:rPr>
        <w:tab/>
      </w:r>
      <w:r w:rsidRPr="006D63E1">
        <w:rPr>
          <w:rFonts w:ascii="Times New Roman" w:hAnsi="Times New Roman" w:cs="Times New Roman"/>
          <w:sz w:val="28"/>
          <w:szCs w:val="28"/>
        </w:rPr>
        <w:tab/>
      </w:r>
      <w:r w:rsidRPr="006D63E1">
        <w:rPr>
          <w:rFonts w:ascii="Times New Roman" w:hAnsi="Times New Roman" w:cs="Times New Roman"/>
          <w:sz w:val="28"/>
          <w:szCs w:val="28"/>
        </w:rPr>
        <w:tab/>
      </w:r>
      <w:r w:rsidRPr="006D63E1">
        <w:rPr>
          <w:rFonts w:ascii="Times New Roman" w:hAnsi="Times New Roman" w:cs="Times New Roman"/>
          <w:sz w:val="28"/>
          <w:szCs w:val="28"/>
        </w:rPr>
        <w:tab/>
      </w:r>
      <w:r w:rsidRPr="006D63E1">
        <w:rPr>
          <w:rFonts w:ascii="Times New Roman" w:hAnsi="Times New Roman" w:cs="Times New Roman"/>
          <w:sz w:val="28"/>
          <w:szCs w:val="28"/>
        </w:rPr>
        <w:tab/>
        <w:t>39 mln EUR</w:t>
      </w:r>
    </w:p>
    <w:p w:rsidR="006D63E1" w:rsidRPr="006D63E1" w:rsidRDefault="006D63E1" w:rsidP="006D63E1">
      <w:pPr>
        <w:spacing w:after="0"/>
        <w:ind w:firstLine="720"/>
        <w:jc w:val="both"/>
        <w:rPr>
          <w:rFonts w:ascii="Times New Roman" w:hAnsi="Times New Roman" w:cs="Times New Roman"/>
          <w:sz w:val="28"/>
          <w:szCs w:val="28"/>
        </w:rPr>
      </w:pPr>
    </w:p>
    <w:p w:rsidR="006D63E1" w:rsidRPr="006D63E1" w:rsidRDefault="006D63E1" w:rsidP="006D63E1">
      <w:pPr>
        <w:spacing w:after="0"/>
        <w:ind w:firstLine="720"/>
        <w:jc w:val="both"/>
        <w:rPr>
          <w:rFonts w:ascii="Times New Roman" w:hAnsi="Times New Roman" w:cs="Times New Roman"/>
          <w:b/>
          <w:sz w:val="28"/>
          <w:szCs w:val="28"/>
        </w:rPr>
      </w:pPr>
      <w:r w:rsidRPr="006D63E1">
        <w:rPr>
          <w:rFonts w:ascii="Times New Roman" w:hAnsi="Times New Roman" w:cs="Times New Roman"/>
          <w:b/>
          <w:sz w:val="28"/>
          <w:szCs w:val="28"/>
        </w:rPr>
        <w:t>TOTALI</w:t>
      </w:r>
      <w:r w:rsidRPr="006D63E1">
        <w:rPr>
          <w:rFonts w:ascii="Times New Roman" w:hAnsi="Times New Roman" w:cs="Times New Roman"/>
          <w:b/>
          <w:sz w:val="28"/>
          <w:szCs w:val="28"/>
        </w:rPr>
        <w:tab/>
      </w:r>
      <w:r w:rsidRPr="006D63E1">
        <w:rPr>
          <w:rFonts w:ascii="Times New Roman" w:hAnsi="Times New Roman" w:cs="Times New Roman"/>
          <w:b/>
          <w:sz w:val="28"/>
          <w:szCs w:val="28"/>
        </w:rPr>
        <w:tab/>
      </w:r>
      <w:r w:rsidRPr="006D63E1">
        <w:rPr>
          <w:rFonts w:ascii="Times New Roman" w:hAnsi="Times New Roman" w:cs="Times New Roman"/>
          <w:b/>
          <w:sz w:val="28"/>
          <w:szCs w:val="28"/>
        </w:rPr>
        <w:tab/>
      </w:r>
      <w:r w:rsidRPr="006D63E1">
        <w:rPr>
          <w:rFonts w:ascii="Times New Roman" w:hAnsi="Times New Roman" w:cs="Times New Roman"/>
          <w:b/>
          <w:sz w:val="28"/>
          <w:szCs w:val="28"/>
        </w:rPr>
        <w:tab/>
      </w:r>
      <w:r w:rsidRPr="006D63E1">
        <w:rPr>
          <w:rFonts w:ascii="Times New Roman" w:hAnsi="Times New Roman" w:cs="Times New Roman"/>
          <w:b/>
          <w:sz w:val="28"/>
          <w:szCs w:val="28"/>
        </w:rPr>
        <w:tab/>
      </w:r>
      <w:r w:rsidRPr="006D63E1">
        <w:rPr>
          <w:rFonts w:ascii="Times New Roman" w:hAnsi="Times New Roman" w:cs="Times New Roman"/>
          <w:b/>
          <w:sz w:val="28"/>
          <w:szCs w:val="28"/>
        </w:rPr>
        <w:tab/>
      </w:r>
      <w:r w:rsidRPr="006D63E1">
        <w:rPr>
          <w:rFonts w:ascii="Times New Roman" w:hAnsi="Times New Roman" w:cs="Times New Roman"/>
          <w:b/>
          <w:sz w:val="28"/>
          <w:szCs w:val="28"/>
        </w:rPr>
        <w:tab/>
        <w:t>728.45 mln EURO</w:t>
      </w:r>
    </w:p>
    <w:p w:rsidR="006D63E1" w:rsidRDefault="006D63E1" w:rsidP="006D63E1">
      <w:pPr>
        <w:spacing w:after="0"/>
        <w:jc w:val="both"/>
        <w:rPr>
          <w:rFonts w:ascii="Times New Roman" w:hAnsi="Times New Roman" w:cs="Times New Roman"/>
          <w:b/>
          <w:sz w:val="28"/>
          <w:szCs w:val="28"/>
        </w:rPr>
      </w:pPr>
    </w:p>
    <w:p w:rsidR="006D63E1" w:rsidRPr="00466A18" w:rsidRDefault="006D63E1" w:rsidP="006D63E1">
      <w:pPr>
        <w:spacing w:after="0"/>
        <w:jc w:val="both"/>
        <w:rPr>
          <w:rFonts w:ascii="Times New Roman" w:hAnsi="Times New Roman" w:cs="Times New Roman"/>
          <w:sz w:val="28"/>
          <w:szCs w:val="28"/>
        </w:rPr>
      </w:pPr>
      <w:r w:rsidRPr="00466A18">
        <w:rPr>
          <w:rFonts w:ascii="Times New Roman" w:hAnsi="Times New Roman" w:cs="Times New Roman"/>
          <w:sz w:val="28"/>
          <w:szCs w:val="28"/>
        </w:rPr>
        <w:t>Pra, vlera e pronës që ka ofruar shteti shqiptar varion ndërmjet 449.1 mln Euro</w:t>
      </w:r>
      <w:r>
        <w:rPr>
          <w:rFonts w:ascii="Times New Roman" w:hAnsi="Times New Roman" w:cs="Times New Roman"/>
          <w:sz w:val="28"/>
          <w:szCs w:val="28"/>
        </w:rPr>
        <w:t xml:space="preserve"> (cmimi i referenc</w:t>
      </w:r>
      <w:r w:rsidR="00246718">
        <w:rPr>
          <w:rFonts w:ascii="Times New Roman" w:hAnsi="Times New Roman" w:cs="Times New Roman"/>
          <w:sz w:val="28"/>
          <w:szCs w:val="28"/>
        </w:rPr>
        <w:t>ë</w:t>
      </w:r>
      <w:r>
        <w:rPr>
          <w:rFonts w:ascii="Times New Roman" w:hAnsi="Times New Roman" w:cs="Times New Roman"/>
          <w:sz w:val="28"/>
          <w:szCs w:val="28"/>
        </w:rPr>
        <w:t>s)</w:t>
      </w:r>
      <w:r w:rsidRPr="00466A18">
        <w:rPr>
          <w:rFonts w:ascii="Times New Roman" w:hAnsi="Times New Roman" w:cs="Times New Roman"/>
          <w:sz w:val="28"/>
          <w:szCs w:val="28"/>
        </w:rPr>
        <w:t xml:space="preserve"> dhe 728.45 mln Euro</w:t>
      </w:r>
      <w:r>
        <w:rPr>
          <w:rFonts w:ascii="Times New Roman" w:hAnsi="Times New Roman" w:cs="Times New Roman"/>
          <w:sz w:val="28"/>
          <w:szCs w:val="28"/>
        </w:rPr>
        <w:t xml:space="preserve"> (cmimi i tregut)</w:t>
      </w:r>
      <w:r w:rsidRPr="00466A18">
        <w:rPr>
          <w:rFonts w:ascii="Times New Roman" w:hAnsi="Times New Roman" w:cs="Times New Roman"/>
          <w:sz w:val="28"/>
          <w:szCs w:val="28"/>
        </w:rPr>
        <w:t xml:space="preserve">, ndërkohë që ajo pritet të përfitojë shteti shqiptar është dividenti në masën 33% nga fitimi neto i kompanisë (e barabartë me numrin e aksioneve që do të ketë shoqëria shqiptare me kapital shtetëror në shoqërisë aksionare “Durrës Marina” sh.a.). Sipas master planit, të ardhurat totale të projektit përllogariten të jenë 3.2 mld Euro, me një fitim neto rreth </w:t>
      </w:r>
      <w:r w:rsidRPr="00466A18">
        <w:rPr>
          <w:rFonts w:ascii="Times New Roman" w:hAnsi="Times New Roman" w:cs="Times New Roman"/>
          <w:b/>
          <w:sz w:val="28"/>
          <w:szCs w:val="28"/>
        </w:rPr>
        <w:t>850 mln Euro</w:t>
      </w:r>
      <w:r w:rsidRPr="00466A18">
        <w:rPr>
          <w:rFonts w:ascii="Times New Roman" w:hAnsi="Times New Roman" w:cs="Times New Roman"/>
          <w:sz w:val="28"/>
          <w:szCs w:val="28"/>
        </w:rPr>
        <w:t xml:space="preserve">. Nga shpërndarja e dividentit, duke marrë të mirëqenë që kjo shumë është përllogaritur pas shlyerjes së tatimit 8% të dividentit dhe 15% të tatimit mbi fitimin, në total 23%, atëherë fitimi që do të gjenerojë shteti shqiptar përllogaritet të jetë </w:t>
      </w:r>
      <w:r w:rsidRPr="00466A18">
        <w:rPr>
          <w:rFonts w:ascii="Times New Roman" w:hAnsi="Times New Roman" w:cs="Times New Roman"/>
          <w:b/>
          <w:sz w:val="28"/>
          <w:szCs w:val="28"/>
        </w:rPr>
        <w:t>280 mln Euro</w:t>
      </w:r>
      <w:r w:rsidRPr="00466A18">
        <w:rPr>
          <w:rFonts w:ascii="Times New Roman" w:hAnsi="Times New Roman" w:cs="Times New Roman"/>
          <w:sz w:val="28"/>
          <w:szCs w:val="28"/>
        </w:rPr>
        <w:t xml:space="preserve">. Pra, qartazi kemi të bëjmë me një diferencë të madhe në raport me vlerën e pronës së ofruar nga shteti shqiptar, qoftë në rastin e përllogaritjes me cmim reference, ashtu edhe në rastin e përllogaritjes me cmim tregu. Në rastin e parë, diferenca është </w:t>
      </w:r>
      <w:r w:rsidRPr="00466A18">
        <w:rPr>
          <w:rFonts w:ascii="Times New Roman" w:hAnsi="Times New Roman" w:cs="Times New Roman"/>
          <w:b/>
          <w:sz w:val="28"/>
          <w:szCs w:val="28"/>
        </w:rPr>
        <w:t>169.1 mln Euro</w:t>
      </w:r>
      <w:r w:rsidRPr="00466A18">
        <w:rPr>
          <w:rFonts w:ascii="Times New Roman" w:hAnsi="Times New Roman" w:cs="Times New Roman"/>
          <w:sz w:val="28"/>
          <w:szCs w:val="28"/>
        </w:rPr>
        <w:t xml:space="preserve"> (cmim reference), ndërsa në rastin e dytë diferenca është </w:t>
      </w:r>
      <w:r w:rsidRPr="00466A18">
        <w:rPr>
          <w:rFonts w:ascii="Times New Roman" w:hAnsi="Times New Roman" w:cs="Times New Roman"/>
          <w:b/>
          <w:sz w:val="28"/>
          <w:szCs w:val="28"/>
        </w:rPr>
        <w:t xml:space="preserve">448.45 mln Euro </w:t>
      </w:r>
      <w:r w:rsidRPr="00466A18">
        <w:rPr>
          <w:rFonts w:ascii="Times New Roman" w:hAnsi="Times New Roman" w:cs="Times New Roman"/>
          <w:bCs/>
          <w:sz w:val="28"/>
          <w:szCs w:val="28"/>
        </w:rPr>
        <w:t>(cmim tregu).</w:t>
      </w:r>
      <w:r w:rsidRPr="00466A18">
        <w:rPr>
          <w:rFonts w:ascii="Times New Roman" w:hAnsi="Times New Roman" w:cs="Times New Roman"/>
          <w:sz w:val="28"/>
          <w:szCs w:val="28"/>
        </w:rPr>
        <w:t xml:space="preserve"> Ndërkohë, sipas ekspertëve të pasurive të paluajtshme, pronarët që vënë në dispozicion të ndërtuesve sipërfaqe trualli, marrin 30% të sipërfaqes ndërtimore, cka do të thotë se shteti shqiptar duhet të kishte përfituar </w:t>
      </w:r>
      <w:r w:rsidRPr="00466A18">
        <w:rPr>
          <w:rFonts w:ascii="Times New Roman" w:hAnsi="Times New Roman" w:cs="Times New Roman"/>
          <w:b/>
          <w:sz w:val="28"/>
          <w:szCs w:val="28"/>
        </w:rPr>
        <w:t>407.920 m2</w:t>
      </w:r>
      <w:r w:rsidRPr="00466A18">
        <w:rPr>
          <w:rFonts w:ascii="Times New Roman" w:hAnsi="Times New Roman" w:cs="Times New Roman"/>
          <w:sz w:val="28"/>
          <w:szCs w:val="28"/>
        </w:rPr>
        <w:t xml:space="preserve"> sipërfaqe ndërtimore, ose e përllogaritur me cmimin e apartamenteve (njësitë e tjera kanë cmime më të larta) 407.920 m2 x 1500 euro = </w:t>
      </w:r>
      <w:r w:rsidRPr="00466A18">
        <w:rPr>
          <w:rFonts w:ascii="Times New Roman" w:hAnsi="Times New Roman" w:cs="Times New Roman"/>
          <w:b/>
          <w:sz w:val="28"/>
          <w:szCs w:val="28"/>
        </w:rPr>
        <w:t>612 mln Euro ose 332 mln Euro më pak</w:t>
      </w:r>
      <w:r w:rsidRPr="00466A18">
        <w:rPr>
          <w:rFonts w:ascii="Times New Roman" w:hAnsi="Times New Roman" w:cs="Times New Roman"/>
          <w:sz w:val="28"/>
          <w:szCs w:val="28"/>
        </w:rPr>
        <w:t xml:space="preserve">. Me të drejtë një qytetar që dëgjon këto </w:t>
      </w:r>
      <w:r w:rsidRPr="00466A18">
        <w:rPr>
          <w:rFonts w:ascii="Times New Roman" w:hAnsi="Times New Roman" w:cs="Times New Roman"/>
          <w:sz w:val="28"/>
          <w:szCs w:val="28"/>
        </w:rPr>
        <w:lastRenderedPageBreak/>
        <w:t xml:space="preserve">shifra, mund të pyesë, po cila është leverdia e shtetit shqiptar, kur ka dhënë shumë më shumë nga sa mund të fitonte?! </w:t>
      </w:r>
    </w:p>
    <w:p w:rsidR="006D63E1" w:rsidRPr="00466A18" w:rsidRDefault="006D63E1" w:rsidP="006D63E1">
      <w:pPr>
        <w:spacing w:after="0"/>
        <w:ind w:firstLine="720"/>
        <w:jc w:val="both"/>
        <w:rPr>
          <w:rFonts w:ascii="Times New Roman" w:hAnsi="Times New Roman" w:cs="Times New Roman"/>
          <w:sz w:val="28"/>
          <w:szCs w:val="28"/>
        </w:rPr>
      </w:pPr>
    </w:p>
    <w:p w:rsidR="006D63E1" w:rsidRPr="00466A18" w:rsidRDefault="006D63E1" w:rsidP="006D63E1">
      <w:pPr>
        <w:spacing w:after="0"/>
        <w:jc w:val="both"/>
        <w:rPr>
          <w:rFonts w:ascii="Times New Roman" w:hAnsi="Times New Roman" w:cs="Times New Roman"/>
          <w:sz w:val="28"/>
          <w:szCs w:val="28"/>
        </w:rPr>
      </w:pPr>
      <w:r w:rsidRPr="00466A18">
        <w:rPr>
          <w:rFonts w:ascii="Times New Roman" w:hAnsi="Times New Roman" w:cs="Times New Roman"/>
          <w:i/>
          <w:iCs/>
          <w:sz w:val="28"/>
          <w:szCs w:val="28"/>
          <w:u w:val="single"/>
        </w:rPr>
        <w:t>Së treti</w:t>
      </w:r>
      <w:r w:rsidRPr="00466A18">
        <w:rPr>
          <w:rFonts w:ascii="Times New Roman" w:hAnsi="Times New Roman" w:cs="Times New Roman"/>
          <w:sz w:val="28"/>
          <w:szCs w:val="28"/>
        </w:rPr>
        <w:t>, Vendimi Nr. 14/6 datë 02.12.2021 “Për miratimin e statusit “Investim/Investitor strategjik procedurë e veçantë” për Projektin e Investimit “Marina &amp; Jahtet e Durrësit” (Durrës Ychts &amp; Marina) me subjekt aplikues “Simphony Real Estate Development shpk me NUIS/NIPT M11726006H dhe ortak të vetëm Simphony Invest Limited, me Numër rregjistrimi 355663 dhe garantues financiar NSHMI Development L.L.C me numër regjistrimi 1155255 Licencë 727523, Dubai, EBA”</w:t>
      </w:r>
      <w:r w:rsidRPr="00466A18">
        <w:rPr>
          <w:rStyle w:val="FootnoteReference"/>
          <w:rFonts w:ascii="Times New Roman" w:hAnsi="Times New Roman" w:cs="Times New Roman"/>
          <w:sz w:val="28"/>
          <w:szCs w:val="28"/>
        </w:rPr>
        <w:footnoteReference w:id="2"/>
      </w:r>
      <w:r w:rsidRPr="00466A18">
        <w:rPr>
          <w:rFonts w:ascii="Times New Roman" w:hAnsi="Times New Roman" w:cs="Times New Roman"/>
          <w:sz w:val="28"/>
          <w:szCs w:val="28"/>
        </w:rPr>
        <w:t>, parashikon kosto të tjera për shtetin, të cilat nuk janë analizuar në Realcionin e Projektligjit dhe nuk ka asnjë transparencë lidhur me faturën e tyre financiare, të tilla si</w:t>
      </w:r>
      <w:r>
        <w:rPr>
          <w:rFonts w:ascii="Times New Roman" w:hAnsi="Times New Roman" w:cs="Times New Roman"/>
          <w:sz w:val="28"/>
          <w:szCs w:val="28"/>
        </w:rPr>
        <w:t>:</w:t>
      </w:r>
      <w:r w:rsidRPr="00466A18">
        <w:rPr>
          <w:rFonts w:ascii="Times New Roman" w:hAnsi="Times New Roman" w:cs="Times New Roman"/>
          <w:sz w:val="28"/>
          <w:szCs w:val="28"/>
        </w:rPr>
        <w:t xml:space="preserve"> (i) shpronësimet të cilat duhet të kryehen nga Agjencia Shtetërore e Kadastrës në bazë të Nenit 28 të Ligj Nr. 55/2015, i ndryshuar dhe VKM Nr. 1032, datë 16.12.2015, (ii) sigurimi i financimit për ekspertizën e nevojshme ligjore, financiare dhe teknike, vendase apo të huaj nga ana e Autoritetit Portual Durrës, (iii) sigurimi i ekspertëve/ studiove ligjore apo entiteteve me ekspertizën e nevojshme për forcimin e pozitave të shtetit shqiptar në këtë investim strategjik nga ana e Avokaturës së Shtetit si dhe (iv) përcaktimi i vend depozitimit të mbetjeve inerte nga Bashkia Durrës në bashkëpunim me MIE dhe kosto përkatëse.</w:t>
      </w:r>
    </w:p>
    <w:p w:rsidR="006D63E1" w:rsidRPr="00466A18" w:rsidRDefault="006D63E1" w:rsidP="006D63E1">
      <w:pPr>
        <w:spacing w:after="0"/>
        <w:ind w:firstLine="720"/>
        <w:jc w:val="both"/>
        <w:rPr>
          <w:rFonts w:ascii="Times New Roman" w:hAnsi="Times New Roman" w:cs="Times New Roman"/>
          <w:sz w:val="28"/>
          <w:szCs w:val="28"/>
        </w:rPr>
      </w:pPr>
    </w:p>
    <w:p w:rsidR="006D63E1" w:rsidRPr="00466A18" w:rsidRDefault="006D63E1" w:rsidP="006D63E1">
      <w:pPr>
        <w:spacing w:after="0"/>
        <w:jc w:val="both"/>
        <w:rPr>
          <w:rFonts w:ascii="Times New Roman" w:hAnsi="Times New Roman" w:cs="Times New Roman"/>
          <w:sz w:val="28"/>
          <w:szCs w:val="28"/>
        </w:rPr>
      </w:pPr>
      <w:r w:rsidRPr="00466A18">
        <w:rPr>
          <w:rFonts w:ascii="Times New Roman" w:hAnsi="Times New Roman" w:cs="Times New Roman"/>
          <w:i/>
          <w:sz w:val="28"/>
          <w:szCs w:val="28"/>
          <w:u w:val="single"/>
        </w:rPr>
        <w:t>Së katërti</w:t>
      </w:r>
      <w:r w:rsidRPr="00466A18">
        <w:rPr>
          <w:rFonts w:ascii="Times New Roman" w:hAnsi="Times New Roman" w:cs="Times New Roman"/>
          <w:sz w:val="28"/>
          <w:szCs w:val="28"/>
        </w:rPr>
        <w:t xml:space="preserve">, </w:t>
      </w:r>
      <w:r>
        <w:rPr>
          <w:rFonts w:ascii="Times New Roman" w:hAnsi="Times New Roman" w:cs="Times New Roman"/>
          <w:sz w:val="28"/>
          <w:szCs w:val="28"/>
        </w:rPr>
        <w:t>ligji</w:t>
      </w:r>
      <w:r w:rsidRPr="00466A18">
        <w:rPr>
          <w:rFonts w:ascii="Times New Roman" w:hAnsi="Times New Roman" w:cs="Times New Roman"/>
          <w:sz w:val="28"/>
          <w:szCs w:val="28"/>
        </w:rPr>
        <w:t xml:space="preserve"> përbën një tjetër “ligj special”, një praktikë e kthyer në rutinë nga qeveria shqiptare. Pra, me ligj të posacëm i jepen disa të drejta dhe privilegje një operatori ekonomik privat, pa asnjë lloj gare dhe konkurrence. Kujtojmë këtu që e njëjta praktikë është përdorur edhe në disa projekte të tjera, si ligji special për Rrugën e Arbrit, ligji special për portin e Karpenit, ligji special për Aeroportin e Vlorës, ligji special për Teatrin Kombëtar, ligji special për kontratën për siguri kibernetike me kompaninë Jones Group etj. Në të paktën dy raste, Komisioni Evropian është shprehur kundër miratimit me ligj special të projekteve pasi cënonte parimet e konkurrencës dhe mosdiskriminimit, përkatësisht për ligjin special për Teatrin Kombëtar dhe ligjin special për Aeroportin e Vlorës. Vecanërisht, në rastin e ligjit special për Teatrin Kombëtar, ka pasur edhe një vendimmarrje të Gjykatës Kushtetuese, e cila me vendimin nr. 29, datë 02.07.2021 vendosi shfuqizimin e ligjit të posacëm për Teatrin, pasi përbënte një shkelje të nenit 11 të Kushtetutës, në </w:t>
      </w:r>
      <w:r w:rsidRPr="00466A18">
        <w:rPr>
          <w:rFonts w:ascii="Times New Roman" w:hAnsi="Times New Roman" w:cs="Times New Roman"/>
          <w:sz w:val="28"/>
          <w:szCs w:val="28"/>
        </w:rPr>
        <w:lastRenderedPageBreak/>
        <w:t xml:space="preserve">drejtim të lirisë së veprimtarisë ekonomike dhe konkurrencës. Po ashtu, miratimi i ligjeve të posacme për t’iu dhënë operatorëve ekonomikë të drejta dhe privilegje të caktuara në realizimin e projekteve vjen në kundërshtim me nenet 71 dhe 74 të Marrëveshjes së Stabilizim-Asociimit, të cilat sanksionojnë se cdo ndihmë shtetërore e cila shtrembëron ose rrezikon të shtrembërojë konkurrencën, duke favorizuar sipërmarrje të caktuara vjen në kundërshtim me këtë Marrëveshje, si dhe vendos shprehimisht ndalimin e diskriminimit në kontratat publike. Pra, qartazi ky projektligj vjen në kundërshtim me nenin 11 Kushtetutës dhe nenet 71 &amp; 74 MSA-së. Nga ana tjetër, është e qartë se në rastin konkret, kemi të bëjmë me një marrëdhënie partneriteti publik privat, i cili rregullohet posacërisht nga ligji nr. 125/2013 “Për koncesionet dhe parneritetin publik privat”. Arsyeja e shmangies së këtij ligji është e kuptueshme, gara dhe konkurrenca. Nisur nga vlera e këtij projekti, jo vetëm gara është e detyrueshme, por gara duhet të jetë ndërkombëtare. Miratimi i këtij projektligji vjen edhe në kundërshtim me legjislacionin në fuqi, pasi qartazi kemi të bëjmë me një përpjekje për miratimin e një ligji të posacëm, duke shmangur të gjitha procedurat ekzistuese që garantojnë transparencë, garë dhe konkurrencë. </w:t>
      </w:r>
    </w:p>
    <w:p w:rsidR="006D63E1" w:rsidRPr="00466A18" w:rsidRDefault="006D63E1" w:rsidP="006D63E1">
      <w:pPr>
        <w:spacing w:after="0"/>
        <w:jc w:val="both"/>
        <w:rPr>
          <w:rFonts w:ascii="Times New Roman" w:hAnsi="Times New Roman" w:cs="Times New Roman"/>
          <w:sz w:val="28"/>
          <w:szCs w:val="28"/>
        </w:rPr>
      </w:pPr>
    </w:p>
    <w:p w:rsidR="006D63E1" w:rsidRPr="00466A18" w:rsidRDefault="006D63E1" w:rsidP="00A30651">
      <w:pPr>
        <w:spacing w:after="0"/>
        <w:jc w:val="both"/>
        <w:rPr>
          <w:rFonts w:ascii="Times New Roman" w:hAnsi="Times New Roman" w:cs="Times New Roman"/>
          <w:sz w:val="28"/>
          <w:szCs w:val="28"/>
        </w:rPr>
      </w:pPr>
      <w:r w:rsidRPr="00466A18">
        <w:rPr>
          <w:rFonts w:ascii="Times New Roman" w:hAnsi="Times New Roman" w:cs="Times New Roman"/>
          <w:i/>
          <w:sz w:val="28"/>
          <w:szCs w:val="28"/>
          <w:u w:val="single"/>
        </w:rPr>
        <w:t>Së pesti</w:t>
      </w:r>
      <w:r w:rsidRPr="00466A18">
        <w:rPr>
          <w:rFonts w:ascii="Times New Roman" w:hAnsi="Times New Roman" w:cs="Times New Roman"/>
          <w:sz w:val="28"/>
          <w:szCs w:val="28"/>
        </w:rPr>
        <w:t>, propozimi, diskutimi dhe miratimi i këtij projekti ka kaluar i gjithi në mungesë të plotë të transparencës. Jo vetëm ka pasur mungesë totale transparence për publikun, me përjashtim të videove të montuara të kryeministrit, por edhe për institucionet. Kështu, deputetët e opozitës, që e ka</w:t>
      </w:r>
      <w:r w:rsidR="00A30651">
        <w:rPr>
          <w:rFonts w:ascii="Times New Roman" w:hAnsi="Times New Roman" w:cs="Times New Roman"/>
          <w:sz w:val="28"/>
          <w:szCs w:val="28"/>
        </w:rPr>
        <w:t>n</w:t>
      </w:r>
      <w:r w:rsidR="00246718">
        <w:rPr>
          <w:rFonts w:ascii="Times New Roman" w:hAnsi="Times New Roman" w:cs="Times New Roman"/>
          <w:sz w:val="28"/>
          <w:szCs w:val="28"/>
        </w:rPr>
        <w:t>ë</w:t>
      </w:r>
      <w:r w:rsidRPr="00466A18">
        <w:rPr>
          <w:rFonts w:ascii="Times New Roman" w:hAnsi="Times New Roman" w:cs="Times New Roman"/>
          <w:sz w:val="28"/>
          <w:szCs w:val="28"/>
        </w:rPr>
        <w:t xml:space="preserve"> ndjekur më vëmendje këtë cështje ka</w:t>
      </w:r>
      <w:r w:rsidR="00A30651">
        <w:rPr>
          <w:rFonts w:ascii="Times New Roman" w:hAnsi="Times New Roman" w:cs="Times New Roman"/>
          <w:sz w:val="28"/>
          <w:szCs w:val="28"/>
        </w:rPr>
        <w:t>n</w:t>
      </w:r>
      <w:r w:rsidR="00246718">
        <w:rPr>
          <w:rFonts w:ascii="Times New Roman" w:hAnsi="Times New Roman" w:cs="Times New Roman"/>
          <w:sz w:val="28"/>
          <w:szCs w:val="28"/>
        </w:rPr>
        <w:t>ë</w:t>
      </w:r>
      <w:r w:rsidRPr="00466A18">
        <w:rPr>
          <w:rFonts w:ascii="Times New Roman" w:hAnsi="Times New Roman" w:cs="Times New Roman"/>
          <w:sz w:val="28"/>
          <w:szCs w:val="28"/>
        </w:rPr>
        <w:t xml:space="preserve"> kërkuar në mënyrë të përsëritur marrjen e informacioneve, të cilat i janë mohuar në mënyrë të vazhdueshme nga Agjencia Shqiptare e Zhvillimit të Investimeve (AIDA), me justifikimin absurd se investitori privat nuk ka shprehur dakordësinë që dokumentet të bëhen publike. Nga ana tjetër, sic pranohet edhe në relacionin e projektligjit, ky projekt është konsultuar vetëm nga Ministria e Financave, Minstria e Drejtësisë, Ministria e Brendshme, Ministria e Infrastrukturës dhe Energjisë, Ministria e Turizmit dhe Mjedisit, Agjencia Shtetërore e Kadastrës, Agjencia e Zhvillimit të Territorit, ndërkohë që nuk ka asnjë lloj konsultimi me organet e pushtetit vendor, përfaqësuese të qytetarëve, me shoqërinë civile, me median, me ekspertët dhe qytetarët. Pra, një projekt, i cili ndryshon në mënyrë rrënjësore jo vetëm zonën portuale, por edhe qytetin e Durrësit, do të miratohet pa iu nënshtruar asnjë lloj procesi diskutimi dhe konsultimi me qytetarët. Ndërkohë, është fakt i njohur botërisht se qytetarët, bizneset e zonës, përfaqësues të shoqërisë civile dhe ekspertët e kanë kundërshtuar me forcë miratimin e këtij projekti, për shkak të impaktit social që do të ketë, për të cilin do të flasim më gjërësisht në vijim. Nga ana tjetër, e gjithë historia e shoqërisë investitore është e mbuluar nga misteri </w:t>
      </w:r>
      <w:r w:rsidRPr="00466A18">
        <w:rPr>
          <w:rFonts w:ascii="Times New Roman" w:hAnsi="Times New Roman" w:cs="Times New Roman"/>
          <w:sz w:val="28"/>
          <w:szCs w:val="28"/>
        </w:rPr>
        <w:lastRenderedPageBreak/>
        <w:t>dhe dyshimet. Pse duhej që një kompani, e cila thuhej se përfaqëson një nga biznesmenët më të mëdhenj në botë të regjistrohej në parajsa fiskale? Pse fillimisht stafi i prezantuar i kompanisë ishte shqiptar dhe investitori i huaj nuk dukej asgjëkundi? A nuk do të duhej që qeveria shqiptare ta kishte vendosur si kusht për miratimin e këtij projekti që pronarët, administratorët dhe stafi i kësaj kompanie të ishin të mirëidentifikuar? Cfarë po përpiqet të fshihet nëpërmjet regjistrimit të kompanisë në Ishujt Kajman, të cilën shteti e njohu i investitor strategjik? Pse u ndryshua rrugës shoqëria që kishte përfituar statusin investitor strategjik?  Cila është arsyeja që në faqen zyrtare të kompanisë ndërkombëtare Emmar Properties figurojnë të gjitha projektet aktuale dhe të ardhshme të kësaj kompanie, por projekti i portit të Durrësit nuk duket gjëkundi?</w:t>
      </w:r>
      <w:r w:rsidRPr="00466A18">
        <w:rPr>
          <w:rStyle w:val="FootnoteReference"/>
          <w:rFonts w:ascii="Times New Roman" w:hAnsi="Times New Roman" w:cs="Times New Roman"/>
          <w:sz w:val="28"/>
          <w:szCs w:val="28"/>
        </w:rPr>
        <w:footnoteReference w:id="3"/>
      </w:r>
      <w:r w:rsidRPr="00466A18">
        <w:rPr>
          <w:rFonts w:ascii="Times New Roman" w:hAnsi="Times New Roman" w:cs="Times New Roman"/>
          <w:sz w:val="28"/>
          <w:szCs w:val="28"/>
        </w:rPr>
        <w:t xml:space="preserve"> Mungesa e përgjigjeve të këtyre pyetjeve, ka ngritur dyshime të arsyeshme mbi atë se kush janë realisht pronarët, përfituesit, dhe ortakët e kësaj kompanie. Edhe </w:t>
      </w:r>
      <w:r w:rsidR="00A30651">
        <w:rPr>
          <w:rFonts w:ascii="Times New Roman" w:hAnsi="Times New Roman" w:cs="Times New Roman"/>
          <w:sz w:val="28"/>
          <w:szCs w:val="28"/>
        </w:rPr>
        <w:t>ligji</w:t>
      </w:r>
      <w:r w:rsidRPr="00466A18">
        <w:rPr>
          <w:rFonts w:ascii="Times New Roman" w:hAnsi="Times New Roman" w:cs="Times New Roman"/>
          <w:sz w:val="28"/>
          <w:szCs w:val="28"/>
        </w:rPr>
        <w:t xml:space="preserve"> në fjalë erdhi në fillim pa asnjë dokument shoqërues, dhe vetëm pas insistimit me forcë të Grupit Parlamentar të Partisë Demokratike, në seancën e datës 10.11.2022, u sollën dokumentet ditën e premte, datë 11.11.2022, për një projektligj që do të shqyrtohej në komisione parlamentare duke filluar nga data 14 nëntor. Në vijimësi të pyetjeve të mësipërme, ngrihet pyetja tjetër se cili është nguti apo nxitimi që </w:t>
      </w:r>
      <w:r w:rsidR="00A30651">
        <w:rPr>
          <w:rFonts w:ascii="Times New Roman" w:hAnsi="Times New Roman" w:cs="Times New Roman"/>
          <w:sz w:val="28"/>
          <w:szCs w:val="28"/>
        </w:rPr>
        <w:t>pati</w:t>
      </w:r>
      <w:r w:rsidRPr="00466A18">
        <w:rPr>
          <w:rFonts w:ascii="Times New Roman" w:hAnsi="Times New Roman" w:cs="Times New Roman"/>
          <w:sz w:val="28"/>
          <w:szCs w:val="28"/>
        </w:rPr>
        <w:t xml:space="preserve"> qeveria shqiptare për miratimin e këtij </w:t>
      </w:r>
      <w:r w:rsidR="00A30651">
        <w:rPr>
          <w:rFonts w:ascii="Times New Roman" w:hAnsi="Times New Roman" w:cs="Times New Roman"/>
          <w:sz w:val="28"/>
          <w:szCs w:val="28"/>
        </w:rPr>
        <w:t>ligji</w:t>
      </w:r>
      <w:r w:rsidRPr="00466A18">
        <w:rPr>
          <w:rFonts w:ascii="Times New Roman" w:hAnsi="Times New Roman" w:cs="Times New Roman"/>
          <w:sz w:val="28"/>
          <w:szCs w:val="28"/>
        </w:rPr>
        <w:t xml:space="preserve"> me procedurë të përshpejtuar? A nuk do të duhej që një projekt kaq të rëndësishëm, me impakt të gjërë ekonomik dhe social, Kuvendi të merrte gjithë kohën e nevojshme për të bërë transparencë për qytetarët dhe për të kërkuar llogari në emër të tyre?! </w:t>
      </w:r>
    </w:p>
    <w:p w:rsidR="006D63E1" w:rsidRPr="00466A18" w:rsidRDefault="006D63E1" w:rsidP="006D63E1">
      <w:pPr>
        <w:spacing w:after="0"/>
        <w:jc w:val="both"/>
        <w:rPr>
          <w:rFonts w:ascii="Times New Roman" w:hAnsi="Times New Roman" w:cs="Times New Roman"/>
          <w:sz w:val="28"/>
          <w:szCs w:val="28"/>
        </w:rPr>
      </w:pPr>
    </w:p>
    <w:p w:rsidR="006D63E1" w:rsidRPr="00466A18" w:rsidRDefault="006D63E1" w:rsidP="00A30651">
      <w:pPr>
        <w:spacing w:after="0"/>
        <w:jc w:val="both"/>
        <w:rPr>
          <w:rFonts w:ascii="Times New Roman" w:hAnsi="Times New Roman" w:cs="Times New Roman"/>
          <w:sz w:val="28"/>
          <w:szCs w:val="28"/>
        </w:rPr>
      </w:pPr>
      <w:r w:rsidRPr="00466A18">
        <w:rPr>
          <w:rFonts w:ascii="Times New Roman" w:hAnsi="Times New Roman" w:cs="Times New Roman"/>
          <w:i/>
          <w:sz w:val="28"/>
          <w:szCs w:val="28"/>
          <w:u w:val="single"/>
        </w:rPr>
        <w:t>Së gjashti</w:t>
      </w:r>
      <w:r w:rsidRPr="00466A18">
        <w:rPr>
          <w:rFonts w:ascii="Times New Roman" w:hAnsi="Times New Roman" w:cs="Times New Roman"/>
          <w:sz w:val="28"/>
          <w:szCs w:val="28"/>
        </w:rPr>
        <w:t xml:space="preserve">, në relacionin e projektligjit thuhet se gradualisht do të bëhet transferimi i aktiviteteve tregtare, i personelit operacional, doganor dhe të sigurisë në Porto Romano. Deri më tani, porti i Durrësit ka qenë jo vetëm porti më i madh në Shqipëri, por pika kryesore e transportit ndërkombëtar të mallrave dhe njerëzve. Në relacion dhe dokumentet e tjera nuk thuhet, por as nga qeveria nuk ka pasur deri më tani ndonjë shpjegim, lidhur me faktin se si do të kryhet ky transferim, cfarë impakti do të ketë tek qytetarët dhe bizneset që përdorin portin e Durrësit për lëvizjet e tyre, qofshin për arsye personale apo aktivitete ekonomike. Dhe c’është më e rëndësishmja a ofron Porto Romano kapacitetet e nevojshme infrastrukturore, teknike dhe njerëzore për të përballuar të gjithë fluksin e transportit të njerëzve dhe mallrave që realizohet aktualisht në Portin e Durrësit. Transferimi nga Porti i </w:t>
      </w:r>
      <w:r w:rsidRPr="00466A18">
        <w:rPr>
          <w:rFonts w:ascii="Times New Roman" w:hAnsi="Times New Roman" w:cs="Times New Roman"/>
          <w:sz w:val="28"/>
          <w:szCs w:val="28"/>
        </w:rPr>
        <w:lastRenderedPageBreak/>
        <w:t xml:space="preserve">Durrësit në Porto Romano, a do të sjellë kosto të shtuara për qytetarët dhe bizneset shqiptare. Këto janë pyetje të rëndësishme, të cilat duhet të </w:t>
      </w:r>
      <w:r w:rsidR="00A30651">
        <w:rPr>
          <w:rFonts w:ascii="Times New Roman" w:hAnsi="Times New Roman" w:cs="Times New Roman"/>
          <w:sz w:val="28"/>
          <w:szCs w:val="28"/>
        </w:rPr>
        <w:t>merrnin</w:t>
      </w:r>
      <w:r w:rsidRPr="00466A18">
        <w:rPr>
          <w:rFonts w:ascii="Times New Roman" w:hAnsi="Times New Roman" w:cs="Times New Roman"/>
          <w:sz w:val="28"/>
          <w:szCs w:val="28"/>
        </w:rPr>
        <w:t xml:space="preserve"> përgjigje dhe zgjidhje përpara miratimit të këtij projekti, për vetë rëndësinë që paraqet porti i Durrësit për transportin dhe ekonominë shqiptare. Pra, në thelb shqetësimi mbetet a i përmbush kushtet e kërkuara Porto Romano për të kryer me sukses të gjitha funksionet që aktualisht kryhen nga Porti i Durrësit. Dhe mbi të gjitha sa është kostoja reale që do t’i duhet për zhvendosjen e portit? Ekspertët e ekonomisë thonë që një transferim i tillë do ta zhysë Shqipërinë në një borxh shumë të madh, pasi një operacion i tillë ka një kosto rreth 1 miliardë Euro.</w:t>
      </w:r>
      <w:r w:rsidRPr="00466A18">
        <w:rPr>
          <w:rStyle w:val="FootnoteReference"/>
          <w:rFonts w:ascii="Times New Roman" w:hAnsi="Times New Roman" w:cs="Times New Roman"/>
          <w:sz w:val="28"/>
          <w:szCs w:val="28"/>
        </w:rPr>
        <w:footnoteReference w:id="4"/>
      </w:r>
      <w:r w:rsidRPr="00466A18">
        <w:rPr>
          <w:rFonts w:ascii="Times New Roman" w:hAnsi="Times New Roman" w:cs="Times New Roman"/>
          <w:sz w:val="28"/>
          <w:szCs w:val="28"/>
        </w:rPr>
        <w:t xml:space="preserve"> Deri më tani, dihet vetëm që projekti ka kushtuar 10 mln Euro. Shtuar këtu, sa do të jetë kosto e shpronësimeve, kosto e konsulencës ligjore, përcaktimi i venddepozitimit të mbetjeve urbane, si dhe kontratat ekzistuese me Autoritetin Portual Durrës. Nëse kjo rezulton kështu, atëherë duhet llogaritur si një tjetër humbje që i vjen shtetit shqiptar, pikërisht si rezultat i miratimit të këtij projekti. </w:t>
      </w:r>
    </w:p>
    <w:p w:rsidR="006D63E1" w:rsidRPr="00466A18" w:rsidRDefault="006D63E1" w:rsidP="006D63E1">
      <w:pPr>
        <w:spacing w:after="0"/>
        <w:jc w:val="both"/>
        <w:rPr>
          <w:rFonts w:ascii="Times New Roman" w:hAnsi="Times New Roman" w:cs="Times New Roman"/>
          <w:sz w:val="28"/>
          <w:szCs w:val="28"/>
        </w:rPr>
      </w:pPr>
    </w:p>
    <w:p w:rsidR="006D63E1" w:rsidRPr="00466A18" w:rsidRDefault="006D63E1" w:rsidP="00A30651">
      <w:pPr>
        <w:spacing w:after="0"/>
        <w:jc w:val="both"/>
        <w:rPr>
          <w:rFonts w:ascii="Times New Roman" w:hAnsi="Times New Roman" w:cs="Times New Roman"/>
          <w:sz w:val="28"/>
          <w:szCs w:val="28"/>
        </w:rPr>
      </w:pPr>
      <w:r w:rsidRPr="00466A18">
        <w:rPr>
          <w:rFonts w:ascii="Times New Roman" w:hAnsi="Times New Roman" w:cs="Times New Roman"/>
          <w:i/>
          <w:sz w:val="28"/>
          <w:szCs w:val="28"/>
          <w:u w:val="single"/>
        </w:rPr>
        <w:t>Së shtati</w:t>
      </w:r>
      <w:r w:rsidRPr="00466A18">
        <w:rPr>
          <w:rFonts w:ascii="Times New Roman" w:hAnsi="Times New Roman" w:cs="Times New Roman"/>
          <w:sz w:val="28"/>
          <w:szCs w:val="28"/>
        </w:rPr>
        <w:t xml:space="preserve">, </w:t>
      </w:r>
      <w:r w:rsidR="00A30651">
        <w:rPr>
          <w:rFonts w:ascii="Times New Roman" w:hAnsi="Times New Roman" w:cs="Times New Roman"/>
          <w:sz w:val="28"/>
          <w:szCs w:val="28"/>
        </w:rPr>
        <w:t xml:space="preserve">analizuam </w:t>
      </w:r>
      <w:r w:rsidRPr="00466A18">
        <w:rPr>
          <w:rFonts w:ascii="Times New Roman" w:hAnsi="Times New Roman" w:cs="Times New Roman"/>
          <w:sz w:val="28"/>
          <w:szCs w:val="28"/>
        </w:rPr>
        <w:t xml:space="preserve">në pjesën e parë lidhur me përjashtim nga taksa e ndikimit në infrastrukturë të projektit dhe përjashtim nga kontributi në fondin për strehimin social, të përllogaritur në një vlerë prej 120 milionë euro ose 6% e vlerës totale të investimit. Por, ky përjashtim, i miratuar me ligj të posacëm, ngre një tjetër problematikë kushtetuese që ka të bëjë me barazinë përpara ligjit. Cdo ndërtues, investitor apo sipërmarrës që kërkon të ndërtojë sot, është i detyruar që të shlyejë këto detyrime. Përjashtimi i një subjekti të vecantë nga këto detyrime përbën qartazi një trajtim të diferencuar përpara ligjit ose e thënë ndryshe diskriminim. Në këtë kuptim, ky lloj trajtimi vjen në kundërshtim me nenin 18 të Kushtetutës që sanksionon barazinë para ligjit dhe ndalimin e diskriminimit. Trajtimi i favorizuar i një subjekti tregtar në raport me subjektet e tjera, përvecse përbën diskriminim të papranueshëm, passjell sic e kemi shpjeguar edhe më lart një dëm shumë të rëndë ndaj konkurrencës. Kjo pasi, subjekti ekonomik për shkak të politikave favorizuese, arrin të ndërtojë me kosto më të ulëta, duke pasur gjithëaq përfitime më të larta. </w:t>
      </w:r>
    </w:p>
    <w:p w:rsidR="006D63E1" w:rsidRPr="00466A18" w:rsidRDefault="006D63E1" w:rsidP="006D63E1">
      <w:pPr>
        <w:spacing w:after="0"/>
        <w:ind w:firstLine="720"/>
        <w:jc w:val="both"/>
        <w:rPr>
          <w:rFonts w:ascii="Times New Roman" w:hAnsi="Times New Roman" w:cs="Times New Roman"/>
          <w:sz w:val="28"/>
          <w:szCs w:val="28"/>
        </w:rPr>
      </w:pPr>
    </w:p>
    <w:p w:rsidR="006D63E1" w:rsidRPr="00466A18" w:rsidRDefault="006D63E1" w:rsidP="00A30651">
      <w:pPr>
        <w:spacing w:after="0"/>
        <w:jc w:val="both"/>
        <w:rPr>
          <w:rFonts w:ascii="Times New Roman" w:hAnsi="Times New Roman" w:cs="Times New Roman"/>
          <w:sz w:val="28"/>
          <w:szCs w:val="28"/>
        </w:rPr>
      </w:pPr>
      <w:r w:rsidRPr="00466A18">
        <w:rPr>
          <w:rFonts w:ascii="Times New Roman" w:hAnsi="Times New Roman" w:cs="Times New Roman"/>
          <w:i/>
          <w:sz w:val="28"/>
          <w:szCs w:val="28"/>
          <w:u w:val="single"/>
        </w:rPr>
        <w:t>Së teti</w:t>
      </w:r>
      <w:r w:rsidRPr="00466A18">
        <w:rPr>
          <w:rFonts w:ascii="Times New Roman" w:hAnsi="Times New Roman" w:cs="Times New Roman"/>
          <w:sz w:val="28"/>
          <w:szCs w:val="28"/>
        </w:rPr>
        <w:t xml:space="preserve">, të gjithë jemi dëshmitarë të pasojave tragjike që pati tërmeti i 26 Nëntorit 2019, vecanërisht në qytetin e Durrësit. Ekspertiza teknike tregoi se jo vetëm cilësia e dobët e punimeve, por edhe ndërtimi në terrene të papërshtatshme dhe të paqëndrueshme gjeologjikisht, passollën tragjedi me humbje jetësh dhe të plagosur rëndë. Është fakt se trualli mbi të cilin synohet të realizohet projekti për shkak të </w:t>
      </w:r>
      <w:r w:rsidRPr="00466A18">
        <w:rPr>
          <w:rFonts w:ascii="Times New Roman" w:hAnsi="Times New Roman" w:cs="Times New Roman"/>
          <w:sz w:val="28"/>
          <w:szCs w:val="28"/>
        </w:rPr>
        <w:lastRenderedPageBreak/>
        <w:t xml:space="preserve">afërsisë me detin, kryesisht ranor, paraqet problematika për ndërtimin e godinave të larta apo shumëkatëshe. Kjo është arsyeja që kryesisht në atë zonë ka ndërtime apo godina me lartësi të ulëta dhe struktura të cmontueshme, duke pasur parasysh edhe faktin se kemi të bëjmë me zona ranore. Në këtë kuptim, zhvillimi i projektit në atë zonë paraqet edhe rrezikshmëri për qytetarët dhe bizneset që do të kërkojnë të jetojnë, punojnë apo zhvillojnë aktivitetet e tyre tregtare në atë zonë. Nga dokumentacioni shoqërues i projektligjit nuk ka një studim të thelluar të kryer nga Instituti i Ndërtimit, që provon se zona në fjalë është e përshtatshme për kryerjen e ndërtimeve të larta apo shumëkatëshe. Ky është një element që meriton vëmendje, pasi ka të bëjë drejtpërdrejt me shëndetin dhe sigurinë e qytetarëve. </w:t>
      </w:r>
    </w:p>
    <w:p w:rsidR="00A30651" w:rsidRDefault="00A30651" w:rsidP="00A30651">
      <w:pPr>
        <w:spacing w:after="0"/>
        <w:jc w:val="both"/>
        <w:rPr>
          <w:rFonts w:ascii="Times New Roman" w:hAnsi="Times New Roman" w:cs="Times New Roman"/>
          <w:sz w:val="28"/>
          <w:szCs w:val="28"/>
        </w:rPr>
      </w:pPr>
    </w:p>
    <w:p w:rsidR="006D63E1" w:rsidRPr="00466A18" w:rsidRDefault="006D63E1" w:rsidP="00A30651">
      <w:pPr>
        <w:spacing w:after="0"/>
        <w:jc w:val="both"/>
        <w:rPr>
          <w:rFonts w:ascii="Times New Roman" w:hAnsi="Times New Roman" w:cs="Times New Roman"/>
          <w:sz w:val="28"/>
          <w:szCs w:val="28"/>
        </w:rPr>
      </w:pPr>
      <w:r w:rsidRPr="00466A18">
        <w:rPr>
          <w:rFonts w:ascii="Times New Roman" w:hAnsi="Times New Roman" w:cs="Times New Roman"/>
          <w:i/>
          <w:sz w:val="28"/>
          <w:szCs w:val="28"/>
          <w:u w:val="single"/>
        </w:rPr>
        <w:t>Së nënti</w:t>
      </w:r>
      <w:r w:rsidRPr="00466A18">
        <w:rPr>
          <w:rFonts w:ascii="Times New Roman" w:hAnsi="Times New Roman" w:cs="Times New Roman"/>
          <w:sz w:val="28"/>
          <w:szCs w:val="28"/>
        </w:rPr>
        <w:t xml:space="preserve">, pikëpyetje të tjera lidhen edhe me burimin e financimit të këtij projekti. Nga shpjegimet e dhëna nga vetë kompania në studimin e fizibilitetit, kjo e fundit do të sigurojë rreth 160 milionë euro, përkatësisht 80 milionë euro nga kapitalet e veta dhe 80 milionë euro nga kreditë bankare, që po të kujtojmë është shumë herë më pak se vlera e kontributit të shtetit, të përllogaritur nga 449.1 mln Euro - 728.45 mln Euro. Pjesën tjetër, kompania ka pritshmëri që do ta realizojë nga shitjet e apartamenteve, parkingjeve dhe njësive tregtare. Duke përllogaritur që vlera totale e investimit është 2.1 miliardë euro, kjo do të thotë se kompania planifikon të realizojë nga shitjet dhe shërbimet rreth 1.94 miliardë euro që do t’i shërbejnë për të realizuar projektin e plotë. Ajo që mbetet e dyshimtë është cfarë ndodh nëse pritshmëritë e kompanisë janë shumë optimiste dhe shitjet nuk do të jenë aq të mbara. Pra, cfarë ndodh nëse kompania nuk arrin të sigurojë këto të ardhura. Punimet do të pezullohen, projekti do të lihet përgjysmë, qytetarëve do t’u merren paratë, por shtëpi dhe dyqane nuk ka?! Kjo në fakt ngjan një skenar goxha i dëgjuar, pasi në Shqipërinë postkomuniste nuk kanë qenë të pakta rastet kur investitorë shqiptarë ose të huaj për shkak se nuk kanë arritur të realizojnë projektin, i kanë braktisur punimet, duke i lënë qytetarët dhe bizneset që kishin paguar për to, në mes të rrugës. Shteti shqiptar ka kërkuar si garanci që vetëm njëri nga aksionarët të sjellë fillimisht në fazën e parë dhe më pas në fazën e dytë, një letër garanci për 30% të vlerës, që përkon me vlerën 600 mln Euro. E megjithatë, edhe sikur kjo shifër të përdorej e plotë, nëse pritshmëritë e kompanisë për shitjen nuk realizohen, sërish do të ishte e pamjaftueshme për realizimin e plotë të projektit. Nga ana tjetër, ekspertë të ekonomisë thonë se skema e financimit e parashikuar për këtë projekt që i krijon mundësi kompanisë për të gjetur financimin nëpërmjet borxheve dhe investimeve nga palë të treta, krijon lehtësisht mundësinë e futjes së parave të pista. Pra, ky projekt shndërrohet tashmë edhe në një lavatrice të pastrimit të parave. Skema të tilla </w:t>
      </w:r>
      <w:r w:rsidRPr="00466A18">
        <w:rPr>
          <w:rFonts w:ascii="Times New Roman" w:hAnsi="Times New Roman" w:cs="Times New Roman"/>
          <w:sz w:val="28"/>
          <w:szCs w:val="28"/>
        </w:rPr>
        <w:lastRenderedPageBreak/>
        <w:t xml:space="preserve">tashmë janë të njohura në kullat që po ndërtohen në Tiranë, ku nëpërmjet kontratave të shitblerjes, shkëmbimit apo klering-ut, sektori i ndërtimit arrin të pastrojë miliona euro që vijnë nga aktivitetet kriminale. Qeveria nuk ka parashikuar asnjë mekanizëm se si në projektin e Durrës Marina do të detektojë dhe parandalojë pastrimin e parave të pista. Në marrëveshje është parashikuar shprehimisht e drejta që ka kompania e huaj për të futur në kompaninë e përbashkët aksionarë të tjerë, të cilët megjithëse të regjistruar në ndonjë parajsë fiskale, së shpejti mund të dalin shqiptarë, sic ka rezultuar në rastin e aferës së inceneratorëve apo koncesioneve në shëndetësi. </w:t>
      </w:r>
    </w:p>
    <w:p w:rsidR="006D63E1" w:rsidRPr="00466A18" w:rsidRDefault="006D63E1" w:rsidP="006D63E1">
      <w:pPr>
        <w:spacing w:after="0"/>
        <w:ind w:firstLine="720"/>
        <w:jc w:val="both"/>
        <w:rPr>
          <w:rFonts w:ascii="Times New Roman" w:hAnsi="Times New Roman" w:cs="Times New Roman"/>
          <w:sz w:val="28"/>
          <w:szCs w:val="28"/>
        </w:rPr>
      </w:pPr>
    </w:p>
    <w:p w:rsidR="006D63E1" w:rsidRDefault="006D63E1" w:rsidP="006D63E1">
      <w:pPr>
        <w:spacing w:after="0"/>
        <w:jc w:val="both"/>
        <w:rPr>
          <w:rFonts w:ascii="Times New Roman" w:hAnsi="Times New Roman" w:cs="Times New Roman"/>
          <w:sz w:val="28"/>
          <w:szCs w:val="28"/>
        </w:rPr>
      </w:pPr>
      <w:r w:rsidRPr="00466A18">
        <w:rPr>
          <w:rFonts w:ascii="Times New Roman" w:hAnsi="Times New Roman" w:cs="Times New Roman"/>
          <w:i/>
          <w:sz w:val="28"/>
          <w:szCs w:val="28"/>
          <w:u w:val="single"/>
        </w:rPr>
        <w:t>Së fundmi</w:t>
      </w:r>
      <w:r w:rsidRPr="00466A18">
        <w:rPr>
          <w:rFonts w:ascii="Times New Roman" w:hAnsi="Times New Roman" w:cs="Times New Roman"/>
          <w:sz w:val="28"/>
          <w:szCs w:val="28"/>
        </w:rPr>
        <w:t xml:space="preserve">, por ndoshta më i rëndësishmi impakti social. Më lart kemi folur për mungesën e konsultimeve me qytetarë, biznese, media, eskpertë dhe përfaqësues të shoqërisë civile. Në fakt, ekspertë të ndryshëm e kanë ngritur si shumë problematike faktin se realizimi i këtij projekti do të sjellë një mbyllje dhe falimentim të të gjitha bizneseve të zonës, pasi të gjitha shërbimet tregtare do të realizohen nga njësitë tregtare të ndërtuara brenda projektit, cka do të thotë se bizneset përreth do të mbeten pa punë e për rrjedhojë do të detyrohen të mbyllin aktivitetet e tyre. Nga ana tjetër, bizneset që operojnë në sektorin e ndërtimit për shkak të kushteve të padrejta dhe diskriminuese që iu krijohen do të kenë vështirësi financiare për të vazhduar projektet e tyre dhe për t’i shitur ato. Shtuar këtu faktin se qytetarët që kanë blerë apo investuar në prona të paluajtshme, do të shohim luhatje të mëdha cmimesh pikërisht për shkak të projektit në fjalë. Ndikimi që do të ketë projekti në zhvillimin e qytetit është një tjetër element që duhet mbajtur në konsideratë, nisur edhe nga roli që ka pasur deri më tani porti në jetën e qytetit. Mungesa e cfarëdolloj studimi sa i përket impaktit social tregon në fakt se shqetësimi i qeverisë nuk kanë qenë qytetarët dhe bizneset e ndershme të Durrësit, por vetëm pasurimi i kompanive të klientëve pranë qeverisë, qoftë kjo edhe një praktikë në kundërshtim flagrant me Kushtetutën, Marrëveshjen e Stabilizim-Asociimit dhe ligjet e vendit. Impakti social është në fakt një nga arsyet pse projekte të tilla që janë realizuar në vendet e rajonit përgjithësisht kanë përzgjedhur jo qendrat e qyteteve apo zonat me një zhvillim të caktuar, por zona bregdetare, të cilat kanë qenë të lira nga ndërtimet. Në këtë mënyrë, këto projekte nuk kanë krijuar efekte negative në jetën sociale të komunitetit apo qytetit ku janë zhvilluar nga njëra anë, ndërsa nga ana tjetër, ato kanë sjellë zhvillim për zona ku nuk ka pasur ndonjë veprimtari intensive më përpara. Por, sic e thamë është e qartë se interesi i qytetarëve dhe bizneseve të ndershme të qytetit të Durrësit, por jo vetëm, pasi porti ngërthen interesa të qytetarëve dhe bizneseve nga e gjithë Shqipëria, kanë qenë shqetësimi i fundit i qeverisë përballë interesave ekonomike. </w:t>
      </w:r>
    </w:p>
    <w:p w:rsidR="00A30651" w:rsidRDefault="00A30651" w:rsidP="006D63E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N</w:t>
      </w:r>
      <w:r w:rsidR="00246718">
        <w:rPr>
          <w:rFonts w:ascii="Times New Roman" w:hAnsi="Times New Roman" w:cs="Times New Roman"/>
          <w:sz w:val="28"/>
          <w:szCs w:val="28"/>
        </w:rPr>
        <w:t>ë</w:t>
      </w:r>
      <w:r>
        <w:rPr>
          <w:rFonts w:ascii="Times New Roman" w:hAnsi="Times New Roman" w:cs="Times New Roman"/>
          <w:sz w:val="28"/>
          <w:szCs w:val="28"/>
        </w:rPr>
        <w:t xml:space="preserve"> konkluzion t</w:t>
      </w:r>
      <w:r w:rsidR="00246718">
        <w:rPr>
          <w:rFonts w:ascii="Times New Roman" w:hAnsi="Times New Roman" w:cs="Times New Roman"/>
          <w:sz w:val="28"/>
          <w:szCs w:val="28"/>
        </w:rPr>
        <w:t>ë</w:t>
      </w:r>
      <w:r>
        <w:rPr>
          <w:rFonts w:ascii="Times New Roman" w:hAnsi="Times New Roman" w:cs="Times New Roman"/>
          <w:sz w:val="28"/>
          <w:szCs w:val="28"/>
        </w:rPr>
        <w:t xml:space="preserve"> analiz</w:t>
      </w:r>
      <w:r w:rsidR="00246718">
        <w:rPr>
          <w:rFonts w:ascii="Times New Roman" w:hAnsi="Times New Roman" w:cs="Times New Roman"/>
          <w:sz w:val="28"/>
          <w:szCs w:val="28"/>
        </w:rPr>
        <w:t>ë</w:t>
      </w:r>
      <w:r>
        <w:rPr>
          <w:rFonts w:ascii="Times New Roman" w:hAnsi="Times New Roman" w:cs="Times New Roman"/>
          <w:sz w:val="28"/>
          <w:szCs w:val="28"/>
        </w:rPr>
        <w:t>s s</w:t>
      </w:r>
      <w:r w:rsidR="00246718">
        <w:rPr>
          <w:rFonts w:ascii="Times New Roman" w:hAnsi="Times New Roman" w:cs="Times New Roman"/>
          <w:sz w:val="28"/>
          <w:szCs w:val="28"/>
        </w:rPr>
        <w:t>ë</w:t>
      </w:r>
      <w:r>
        <w:rPr>
          <w:rFonts w:ascii="Times New Roman" w:hAnsi="Times New Roman" w:cs="Times New Roman"/>
          <w:sz w:val="28"/>
          <w:szCs w:val="28"/>
        </w:rPr>
        <w:t xml:space="preserve"> m</w:t>
      </w:r>
      <w:r w:rsidR="00246718">
        <w:rPr>
          <w:rFonts w:ascii="Times New Roman" w:hAnsi="Times New Roman" w:cs="Times New Roman"/>
          <w:sz w:val="28"/>
          <w:szCs w:val="28"/>
        </w:rPr>
        <w:t>ë</w:t>
      </w:r>
      <w:r>
        <w:rPr>
          <w:rFonts w:ascii="Times New Roman" w:hAnsi="Times New Roman" w:cs="Times New Roman"/>
          <w:sz w:val="28"/>
          <w:szCs w:val="28"/>
        </w:rPr>
        <w:t>sip</w:t>
      </w:r>
      <w:r w:rsidR="00246718">
        <w:rPr>
          <w:rFonts w:ascii="Times New Roman" w:hAnsi="Times New Roman" w:cs="Times New Roman"/>
          <w:sz w:val="28"/>
          <w:szCs w:val="28"/>
        </w:rPr>
        <w:t>ë</w:t>
      </w:r>
      <w:r>
        <w:rPr>
          <w:rFonts w:ascii="Times New Roman" w:hAnsi="Times New Roman" w:cs="Times New Roman"/>
          <w:sz w:val="28"/>
          <w:szCs w:val="28"/>
        </w:rPr>
        <w:t>rme projekti “Marina &amp; Jahtet e Durr</w:t>
      </w:r>
      <w:r w:rsidR="00246718">
        <w:rPr>
          <w:rFonts w:ascii="Times New Roman" w:hAnsi="Times New Roman" w:cs="Times New Roman"/>
          <w:sz w:val="28"/>
          <w:szCs w:val="28"/>
        </w:rPr>
        <w:t>ë</w:t>
      </w:r>
      <w:r>
        <w:rPr>
          <w:rFonts w:ascii="Times New Roman" w:hAnsi="Times New Roman" w:cs="Times New Roman"/>
          <w:sz w:val="28"/>
          <w:szCs w:val="28"/>
        </w:rPr>
        <w:t xml:space="preserve">sit” paraqet </w:t>
      </w:r>
      <w:r w:rsidR="006D63E1" w:rsidRPr="00466A18">
        <w:rPr>
          <w:rFonts w:ascii="Times New Roman" w:hAnsi="Times New Roman" w:cs="Times New Roman"/>
          <w:sz w:val="28"/>
          <w:szCs w:val="28"/>
        </w:rPr>
        <w:t xml:space="preserve">problematika në disa aspekte: (i) kushtetuese; (ii) </w:t>
      </w:r>
      <w:r>
        <w:rPr>
          <w:rFonts w:ascii="Times New Roman" w:hAnsi="Times New Roman" w:cs="Times New Roman"/>
          <w:sz w:val="28"/>
          <w:szCs w:val="28"/>
        </w:rPr>
        <w:t xml:space="preserve">procesi i </w:t>
      </w:r>
      <w:r w:rsidR="006D63E1" w:rsidRPr="00466A18">
        <w:rPr>
          <w:rFonts w:ascii="Times New Roman" w:hAnsi="Times New Roman" w:cs="Times New Roman"/>
          <w:sz w:val="28"/>
          <w:szCs w:val="28"/>
        </w:rPr>
        <w:t>integrimi</w:t>
      </w:r>
      <w:r>
        <w:rPr>
          <w:rFonts w:ascii="Times New Roman" w:hAnsi="Times New Roman" w:cs="Times New Roman"/>
          <w:sz w:val="28"/>
          <w:szCs w:val="28"/>
        </w:rPr>
        <w:t>t</w:t>
      </w:r>
      <w:r w:rsidR="006D63E1" w:rsidRPr="00466A18">
        <w:rPr>
          <w:rFonts w:ascii="Times New Roman" w:hAnsi="Times New Roman" w:cs="Times New Roman"/>
          <w:sz w:val="28"/>
          <w:szCs w:val="28"/>
        </w:rPr>
        <w:t xml:space="preserve"> evropian; (iii) leverdia ekonomike; (iv) pastrimi i parave; dhe (v) impakti social. Sic kemi shpjeguar më lart, është e qartë se miratimi i këtij projektligji paraqet së paku dy problematika kushtetutshmërie që kanë të bëjnë me barazinë përpara ligjit dhe cënimin e lirisë së veprimtarisë ekonomike, në drejtim të konkurrencës, të garantuar nga nenet 11 dhe 18 të Kushtetutës së Shqipërisë. Nga ana tjetër, miratimi i një ligji të posacëm për t’i akorduar të drejta dhe privilegje të vecanta një sipërmarrje të caktuar, është në kundërshtim të hapur me nenet 71 dhe 74 të Marrëveshjes së Stabilizim-Asociimit, për të cilat Komisioni Evropian ka pasur rast të reagojë edhe më herët. Shtuar këtu, nga analiza që kemi bërë me shifra më lart, ajo që shteti shqiptar ofron apo humb është shumë herë më e madhe se ajo që do të fitojë. Nga përllogaritja sipas vlerës së tregut, rezulton se Shqipëria do të ofrojë prona dhe të drejta në vlerë</w:t>
      </w:r>
      <w:r w:rsidR="00F70E10">
        <w:rPr>
          <w:rFonts w:ascii="Times New Roman" w:hAnsi="Times New Roman" w:cs="Times New Roman"/>
          <w:sz w:val="28"/>
          <w:szCs w:val="28"/>
        </w:rPr>
        <w:t xml:space="preserve"> t</w:t>
      </w:r>
      <w:r w:rsidR="00246718">
        <w:rPr>
          <w:rFonts w:ascii="Times New Roman" w:hAnsi="Times New Roman" w:cs="Times New Roman"/>
          <w:sz w:val="28"/>
          <w:szCs w:val="28"/>
        </w:rPr>
        <w:t>ë</w:t>
      </w:r>
      <w:r w:rsidR="00F70E10">
        <w:rPr>
          <w:rFonts w:ascii="Times New Roman" w:hAnsi="Times New Roman" w:cs="Times New Roman"/>
          <w:sz w:val="28"/>
          <w:szCs w:val="28"/>
        </w:rPr>
        <w:t xml:space="preserve"> pakt</w:t>
      </w:r>
      <w:r w:rsidR="00246718">
        <w:rPr>
          <w:rFonts w:ascii="Times New Roman" w:hAnsi="Times New Roman" w:cs="Times New Roman"/>
          <w:sz w:val="28"/>
          <w:szCs w:val="28"/>
        </w:rPr>
        <w:t>ë</w:t>
      </w:r>
      <w:r w:rsidR="00F70E10">
        <w:rPr>
          <w:rFonts w:ascii="Times New Roman" w:hAnsi="Times New Roman" w:cs="Times New Roman"/>
          <w:sz w:val="28"/>
          <w:szCs w:val="28"/>
        </w:rPr>
        <w:t>n</w:t>
      </w:r>
      <w:r w:rsidR="006D63E1" w:rsidRPr="00466A18">
        <w:rPr>
          <w:rFonts w:ascii="Times New Roman" w:hAnsi="Times New Roman" w:cs="Times New Roman"/>
          <w:sz w:val="28"/>
          <w:szCs w:val="28"/>
        </w:rPr>
        <w:t xml:space="preserve"> </w:t>
      </w:r>
      <w:r w:rsidR="00F70E10">
        <w:rPr>
          <w:rFonts w:ascii="Times New Roman" w:hAnsi="Times New Roman" w:cs="Times New Roman"/>
          <w:sz w:val="28"/>
          <w:szCs w:val="28"/>
        </w:rPr>
        <w:t>728.45</w:t>
      </w:r>
      <w:r w:rsidR="006D63E1" w:rsidRPr="00466A18">
        <w:rPr>
          <w:rFonts w:ascii="Times New Roman" w:hAnsi="Times New Roman" w:cs="Times New Roman"/>
          <w:sz w:val="28"/>
          <w:szCs w:val="28"/>
        </w:rPr>
        <w:t xml:space="preserve"> milionë Euro përkundrejt një fitimi prej 280 milionë Euro, në përfundim të afatit të plotë të projektit. </w:t>
      </w:r>
    </w:p>
    <w:p w:rsidR="00A30651" w:rsidRDefault="00A30651" w:rsidP="006D63E1">
      <w:pPr>
        <w:spacing w:after="0"/>
        <w:jc w:val="both"/>
        <w:rPr>
          <w:rFonts w:ascii="Times New Roman" w:hAnsi="Times New Roman" w:cs="Times New Roman"/>
          <w:sz w:val="28"/>
          <w:szCs w:val="28"/>
        </w:rPr>
      </w:pPr>
    </w:p>
    <w:p w:rsidR="00412999" w:rsidRPr="00F70E10" w:rsidRDefault="006D63E1" w:rsidP="00F70E10">
      <w:pPr>
        <w:spacing w:after="0"/>
        <w:jc w:val="both"/>
        <w:rPr>
          <w:rFonts w:ascii="Times New Roman" w:hAnsi="Times New Roman" w:cs="Times New Roman"/>
          <w:sz w:val="28"/>
          <w:szCs w:val="28"/>
        </w:rPr>
      </w:pPr>
      <w:r w:rsidRPr="00466A18">
        <w:rPr>
          <w:rFonts w:ascii="Times New Roman" w:hAnsi="Times New Roman" w:cs="Times New Roman"/>
          <w:sz w:val="28"/>
          <w:szCs w:val="28"/>
        </w:rPr>
        <w:t xml:space="preserve">Ndërkohë, sic kemi përmendur, ekspertët e ekonomisë thonë se transferimi i portit të Durrësit në Porto Romano do të ketë një kosto të paimagjinueshme prej 1 miliardë Euro, cka do ta bënte këtë projekt tërësisht jo rentabël për shtetin shqiptar. Ekspertët po ashtu kanë shpjeguar se mungesa e burimeve të financimit nga ana e kompanisë, e cila disponon jo më shumë se 160 milionë Euro, 80 nga kapitalet e saj dhe 80 nga kreditë bankare, iu hap rrugë pastrimit të parave që kanë burime aktivitetet e paligjshme. Ekspertët e ekonomisë theksojnë se projeksionet e kompanisë sa i përket shitjeve dhe të ardhurave që do të sigurojnë janë shumë optimiste, thuajse jo reale, për një vend të varfër dhe me ekonomi të pazhvilluar. Në këto kushte, është e qartë se kompania mund të gjendet shumë shpejt në pamundësinë për realizimin e investimit të saj. Shtuar këtu, ky projekt ka një impakt të konsiderueshëm social vecanërisht për banorët dhe bizneset e qytetit të Durrësit, të cilët si rezultat i një qasje favorizuese dhe diskriminuese të qeverisë ndaj një subjekti tregtar, kjo do të sjellë shumë shpejt mbylljen e bizneseve të zonës dhe humbjen e vendeve të punës nga qytetarët. Element tjetër i rëndësishëm për t’u pasur në konsideratë, është edhe mungesa nga Instituti i Ndërtimit i një studimi të thelluar mbi parametrat e truallit në sheshin e projektit, kur qartazi kemi të bëjmë me zonë ranore, të njohur për paqëndrueshmëri dhe papërshtatshmëri për ndërtimet e larta dhe shumëkatëshe. Mungesa e plotë e transparencës, konsultimit me qytetarët, arroganca dhe shpejtësia nëpërmjet të cilave qeveria </w:t>
      </w:r>
      <w:r w:rsidR="00F70E10">
        <w:rPr>
          <w:rFonts w:ascii="Times New Roman" w:hAnsi="Times New Roman" w:cs="Times New Roman"/>
          <w:sz w:val="28"/>
          <w:szCs w:val="28"/>
        </w:rPr>
        <w:t xml:space="preserve">miratoi </w:t>
      </w:r>
      <w:r w:rsidRPr="00466A18">
        <w:rPr>
          <w:rFonts w:ascii="Times New Roman" w:hAnsi="Times New Roman" w:cs="Times New Roman"/>
          <w:sz w:val="28"/>
          <w:szCs w:val="28"/>
        </w:rPr>
        <w:t>këtë marrëveshje janë dëshmi e qartë e mungesës së guximit për t’u përballur me proble</w:t>
      </w:r>
      <w:r w:rsidR="00F70E10">
        <w:rPr>
          <w:rFonts w:ascii="Times New Roman" w:hAnsi="Times New Roman" w:cs="Times New Roman"/>
          <w:sz w:val="28"/>
          <w:szCs w:val="28"/>
        </w:rPr>
        <w:t>matikat e mëdha që ajo paraqet.</w:t>
      </w:r>
    </w:p>
    <w:p w:rsidR="00D86435" w:rsidRDefault="00CB3975" w:rsidP="00412999">
      <w:pPr>
        <w:spacing w:after="0" w:line="276" w:lineRule="auto"/>
        <w:ind w:left="720" w:hanging="720"/>
        <w:jc w:val="both"/>
        <w:rPr>
          <w:rFonts w:ascii="Times New Roman" w:hAnsi="Times New Roman" w:cs="Times New Roman"/>
          <w:sz w:val="28"/>
          <w:szCs w:val="28"/>
          <w:lang w:val="sq-AL"/>
        </w:rPr>
      </w:pPr>
      <w:r w:rsidRPr="008727F7">
        <w:rPr>
          <w:rFonts w:ascii="Times New Roman" w:hAnsi="Times New Roman" w:cs="Times New Roman"/>
          <w:sz w:val="28"/>
          <w:szCs w:val="28"/>
          <w:lang w:val="sq-AL"/>
        </w:rPr>
        <w:lastRenderedPageBreak/>
        <w:t>II.</w:t>
      </w:r>
      <w:r w:rsidR="008727F7" w:rsidRPr="008727F7">
        <w:rPr>
          <w:rFonts w:ascii="Times New Roman" w:hAnsi="Times New Roman" w:cs="Times New Roman"/>
          <w:sz w:val="28"/>
          <w:szCs w:val="28"/>
          <w:lang w:val="sq-AL"/>
        </w:rPr>
        <w:tab/>
        <w:t>SHITJA E KONCESIONIT T</w:t>
      </w:r>
      <w:r w:rsidR="00246718">
        <w:rPr>
          <w:rFonts w:ascii="Times New Roman" w:hAnsi="Times New Roman" w:cs="Times New Roman"/>
          <w:sz w:val="28"/>
          <w:szCs w:val="28"/>
          <w:lang w:val="sq-AL"/>
        </w:rPr>
        <w:t>Ë</w:t>
      </w:r>
      <w:r w:rsidR="008727F7" w:rsidRPr="008727F7">
        <w:rPr>
          <w:rFonts w:ascii="Times New Roman" w:hAnsi="Times New Roman" w:cs="Times New Roman"/>
          <w:sz w:val="28"/>
          <w:szCs w:val="28"/>
          <w:lang w:val="sq-AL"/>
        </w:rPr>
        <w:t xml:space="preserve"> MENAXHIMIT T</w:t>
      </w:r>
      <w:r w:rsidR="00246718">
        <w:rPr>
          <w:rFonts w:ascii="Times New Roman" w:hAnsi="Times New Roman" w:cs="Times New Roman"/>
          <w:sz w:val="28"/>
          <w:szCs w:val="28"/>
          <w:lang w:val="sq-AL"/>
        </w:rPr>
        <w:t>Ë</w:t>
      </w:r>
      <w:r w:rsidR="008727F7" w:rsidRPr="008727F7">
        <w:rPr>
          <w:rFonts w:ascii="Times New Roman" w:hAnsi="Times New Roman" w:cs="Times New Roman"/>
          <w:sz w:val="28"/>
          <w:szCs w:val="28"/>
          <w:lang w:val="sq-AL"/>
        </w:rPr>
        <w:t xml:space="preserve"> PORTIT KOMPANIS</w:t>
      </w:r>
      <w:r w:rsidR="00246718">
        <w:rPr>
          <w:rFonts w:ascii="Times New Roman" w:hAnsi="Times New Roman" w:cs="Times New Roman"/>
          <w:sz w:val="28"/>
          <w:szCs w:val="28"/>
          <w:lang w:val="sq-AL"/>
        </w:rPr>
        <w:t>Ë</w:t>
      </w:r>
      <w:r w:rsidR="008727F7" w:rsidRPr="008727F7">
        <w:rPr>
          <w:rFonts w:ascii="Times New Roman" w:hAnsi="Times New Roman" w:cs="Times New Roman"/>
          <w:sz w:val="28"/>
          <w:szCs w:val="28"/>
          <w:lang w:val="sq-AL"/>
        </w:rPr>
        <w:t xml:space="preserve"> SCHAPHA D.O.O. </w:t>
      </w:r>
    </w:p>
    <w:p w:rsidR="00F70E10" w:rsidRDefault="00F70E10" w:rsidP="00412999">
      <w:pPr>
        <w:spacing w:after="0" w:line="276" w:lineRule="auto"/>
        <w:ind w:left="720" w:hanging="720"/>
        <w:jc w:val="both"/>
        <w:rPr>
          <w:rFonts w:ascii="Times New Roman" w:hAnsi="Times New Roman" w:cs="Times New Roman"/>
          <w:sz w:val="28"/>
          <w:szCs w:val="28"/>
          <w:lang w:val="sq-AL"/>
        </w:rPr>
      </w:pPr>
    </w:p>
    <w:p w:rsidR="00F70E10" w:rsidRDefault="00F70E10" w:rsidP="00F70E10">
      <w:pPr>
        <w:spacing w:after="0" w:line="276" w:lineRule="auto"/>
        <w:jc w:val="both"/>
        <w:rPr>
          <w:rFonts w:ascii="Times New Roman" w:hAnsi="Times New Roman" w:cs="Times New Roman"/>
          <w:sz w:val="28"/>
          <w:szCs w:val="28"/>
          <w:lang w:val="sq-AL"/>
        </w:rPr>
      </w:pPr>
      <w:r>
        <w:rPr>
          <w:rFonts w:ascii="Times New Roman" w:hAnsi="Times New Roman" w:cs="Times New Roman"/>
          <w:sz w:val="28"/>
          <w:szCs w:val="28"/>
          <w:lang w:val="sq-AL"/>
        </w:rPr>
        <w:t>Por, 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rvec problematikave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m</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sip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rme, 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cilat Grupi Parlamentar i PD-s</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ka qen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mjaft i z</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sh</w:t>
      </w:r>
      <w:r w:rsidR="00246718">
        <w:rPr>
          <w:rFonts w:ascii="Times New Roman" w:hAnsi="Times New Roman" w:cs="Times New Roman"/>
          <w:sz w:val="28"/>
          <w:szCs w:val="28"/>
          <w:lang w:val="sq-AL"/>
        </w:rPr>
        <w:t>ë</w:t>
      </w:r>
      <w:r>
        <w:rPr>
          <w:rFonts w:ascii="Times New Roman" w:hAnsi="Times New Roman" w:cs="Times New Roman"/>
          <w:sz w:val="28"/>
          <w:szCs w:val="28"/>
          <w:lang w:val="sq-AL"/>
        </w:rPr>
        <w:t>m gjat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gjith</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koh</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 transferimi i portit tregtar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Durr</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sit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Porto Romano 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 t’i hapur rrug</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nd</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rtimit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projektit “Marina e Durr</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sit &amp; Jahtet” solli edhe nj</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s</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problematikash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tjera. Konkretisht, qeveria shqiptare nd</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rpreu kontrat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n 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 menaxhimin e terminalit lindor me kompanin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gjermane EMS Shipping Trading GMBH. Kjo e fundit paditi shtetin shqiptar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Gjykat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n Nd</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rkomb</w:t>
      </w:r>
      <w:r w:rsidR="00246718">
        <w:rPr>
          <w:rFonts w:ascii="Times New Roman" w:hAnsi="Times New Roman" w:cs="Times New Roman"/>
          <w:sz w:val="28"/>
          <w:szCs w:val="28"/>
          <w:lang w:val="sq-AL"/>
        </w:rPr>
        <w:t>ë</w:t>
      </w:r>
      <w:r>
        <w:rPr>
          <w:rFonts w:ascii="Times New Roman" w:hAnsi="Times New Roman" w:cs="Times New Roman"/>
          <w:sz w:val="28"/>
          <w:szCs w:val="28"/>
          <w:lang w:val="sq-AL"/>
        </w:rPr>
        <w:t>tare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Arbitrazhit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7 prill 2023. </w:t>
      </w:r>
    </w:p>
    <w:p w:rsidR="00F70E10" w:rsidRDefault="00F70E10" w:rsidP="00F70E10">
      <w:pPr>
        <w:spacing w:after="0" w:line="276" w:lineRule="auto"/>
        <w:jc w:val="both"/>
        <w:rPr>
          <w:rFonts w:ascii="Times New Roman" w:hAnsi="Times New Roman" w:cs="Times New Roman"/>
          <w:sz w:val="28"/>
          <w:szCs w:val="28"/>
          <w:lang w:val="sq-AL"/>
        </w:rPr>
      </w:pPr>
    </w:p>
    <w:p w:rsidR="00F70E10" w:rsidRDefault="00F70E10" w:rsidP="00F70E10">
      <w:pPr>
        <w:spacing w:after="0" w:line="276" w:lineRule="auto"/>
        <w:jc w:val="both"/>
        <w:rPr>
          <w:rFonts w:ascii="Times New Roman" w:hAnsi="Times New Roman" w:cs="Times New Roman"/>
          <w:sz w:val="28"/>
          <w:szCs w:val="28"/>
          <w:lang w:val="sq-AL"/>
        </w:rPr>
      </w:pPr>
      <w:r>
        <w:rPr>
          <w:rFonts w:ascii="Times New Roman" w:hAnsi="Times New Roman" w:cs="Times New Roman"/>
          <w:sz w:val="28"/>
          <w:szCs w:val="28"/>
          <w:lang w:val="sq-AL"/>
        </w:rPr>
        <w:t>Megjithat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sic kan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raportuar mediat gjermane,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korrik 2024, EMS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rhoqi papritur padin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arbitrazhin nd</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rkomb</w:t>
      </w:r>
      <w:r w:rsidR="00246718">
        <w:rPr>
          <w:rFonts w:ascii="Times New Roman" w:hAnsi="Times New Roman" w:cs="Times New Roman"/>
          <w:sz w:val="28"/>
          <w:szCs w:val="28"/>
          <w:lang w:val="sq-AL"/>
        </w:rPr>
        <w:t>ë</w:t>
      </w:r>
      <w:r>
        <w:rPr>
          <w:rFonts w:ascii="Times New Roman" w:hAnsi="Times New Roman" w:cs="Times New Roman"/>
          <w:sz w:val="28"/>
          <w:szCs w:val="28"/>
          <w:lang w:val="sq-AL"/>
        </w:rPr>
        <w:t>tar dhe ia shiti koncesionin 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 13 milion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euro nj</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kompanie kroate,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quajtur Schapha d.o.o. Ky transaksion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dukje normal ka ngritur shum</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pik</w:t>
      </w:r>
      <w:r w:rsidR="00246718">
        <w:rPr>
          <w:rFonts w:ascii="Times New Roman" w:hAnsi="Times New Roman" w:cs="Times New Roman"/>
          <w:sz w:val="28"/>
          <w:szCs w:val="28"/>
          <w:lang w:val="sq-AL"/>
        </w:rPr>
        <w:t>ë</w:t>
      </w:r>
      <w:r>
        <w:rPr>
          <w:rFonts w:ascii="Times New Roman" w:hAnsi="Times New Roman" w:cs="Times New Roman"/>
          <w:sz w:val="28"/>
          <w:szCs w:val="28"/>
          <w:lang w:val="sq-AL"/>
        </w:rPr>
        <w:t>pyetje. Gjithnj</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duke iu referuar </w:t>
      </w:r>
      <w:r w:rsidR="00157BA3">
        <w:rPr>
          <w:rFonts w:ascii="Times New Roman" w:hAnsi="Times New Roman" w:cs="Times New Roman"/>
          <w:sz w:val="28"/>
          <w:szCs w:val="28"/>
          <w:lang w:val="sq-AL"/>
        </w:rPr>
        <w:t>mediave gjermane, ekspert</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t n</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Berlin dhe Bruksel kan</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v</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n</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n</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pik</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pyetje arsyen pse nj</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kompani e vog</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l kroate do t</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merrte p</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rsip</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r nj</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kontrat</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kaq t</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rrezikshme. Hetimet sugjerojn</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se Schapha d.o.o. </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sht</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nj</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kompani fiktive me lidhje t</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ngushta me aktor</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t</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fuqish</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m kroat</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dhe interesa shqiptare. Q</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llimi i saj duket se </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sht</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sigurimi i kontrollit mbi portin e ri strategjik n</w:t>
      </w:r>
      <w:r w:rsidR="00246718">
        <w:rPr>
          <w:rFonts w:ascii="Times New Roman" w:hAnsi="Times New Roman" w:cs="Times New Roman"/>
          <w:sz w:val="28"/>
          <w:szCs w:val="28"/>
          <w:lang w:val="sq-AL"/>
        </w:rPr>
        <w:t>ë</w:t>
      </w:r>
      <w:r w:rsidR="00157BA3">
        <w:rPr>
          <w:rFonts w:ascii="Times New Roman" w:hAnsi="Times New Roman" w:cs="Times New Roman"/>
          <w:sz w:val="28"/>
          <w:szCs w:val="28"/>
          <w:lang w:val="sq-AL"/>
        </w:rPr>
        <w:t xml:space="preserve"> Porto Romano. </w:t>
      </w:r>
    </w:p>
    <w:p w:rsidR="00157BA3" w:rsidRDefault="00157BA3" w:rsidP="00F70E10">
      <w:pPr>
        <w:spacing w:after="0" w:line="276" w:lineRule="auto"/>
        <w:jc w:val="both"/>
        <w:rPr>
          <w:rFonts w:ascii="Times New Roman" w:hAnsi="Times New Roman" w:cs="Times New Roman"/>
          <w:sz w:val="28"/>
          <w:szCs w:val="28"/>
          <w:lang w:val="sq-AL"/>
        </w:rPr>
      </w:pPr>
    </w:p>
    <w:p w:rsidR="00157BA3" w:rsidRPr="000A0079" w:rsidRDefault="00157BA3" w:rsidP="00157BA3">
      <w:pPr>
        <w:shd w:val="clear" w:color="auto" w:fill="FFFFFF"/>
        <w:spacing w:after="0" w:line="276" w:lineRule="auto"/>
        <w:jc w:val="both"/>
        <w:rPr>
          <w:rFonts w:ascii="Times New Roman" w:eastAsia="Times New Roman" w:hAnsi="Times New Roman" w:cs="Times New Roman"/>
          <w:color w:val="080809"/>
          <w:sz w:val="28"/>
          <w:szCs w:val="28"/>
        </w:rPr>
      </w:pPr>
      <w:r>
        <w:rPr>
          <w:rFonts w:ascii="Times New Roman" w:hAnsi="Times New Roman" w:cs="Times New Roman"/>
          <w:sz w:val="28"/>
          <w:szCs w:val="28"/>
          <w:lang w:val="sq-AL"/>
        </w:rPr>
        <w:t>Nga analiza e medias gjermane Focus.de del se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k</w:t>
      </w:r>
      <w:r w:rsidR="00246718">
        <w:rPr>
          <w:rFonts w:ascii="Times New Roman" w:hAnsi="Times New Roman" w:cs="Times New Roman"/>
          <w:sz w:val="28"/>
          <w:szCs w:val="28"/>
          <w:lang w:val="sq-AL"/>
        </w:rPr>
        <w:t>ë</w:t>
      </w:r>
      <w:r>
        <w:rPr>
          <w:rFonts w:ascii="Times New Roman" w:hAnsi="Times New Roman" w:cs="Times New Roman"/>
          <w:sz w:val="28"/>
          <w:szCs w:val="28"/>
          <w:lang w:val="sq-AL"/>
        </w:rPr>
        <w:t>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w:t>
      </w:r>
      <w:r w:rsidRPr="000A0079">
        <w:rPr>
          <w:rFonts w:ascii="Times New Roman" w:eastAsia="Times New Roman" w:hAnsi="Times New Roman" w:cs="Times New Roman"/>
          <w:color w:val="080809"/>
          <w:sz w:val="28"/>
          <w:szCs w:val="28"/>
        </w:rPr>
        <w:t>ç</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shtje ka nj</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rol ky</w:t>
      </w:r>
      <w:r w:rsidRPr="000A0079">
        <w:rPr>
          <w:rFonts w:ascii="Times New Roman" w:eastAsia="Times New Roman" w:hAnsi="Times New Roman" w:cs="Times New Roman"/>
          <w:color w:val="080809"/>
          <w:sz w:val="28"/>
          <w:szCs w:val="28"/>
        </w:rPr>
        <w:t>ç</w:t>
      </w:r>
      <w:r>
        <w:rPr>
          <w:rFonts w:ascii="Times New Roman" w:eastAsia="Times New Roman" w:hAnsi="Times New Roman" w:cs="Times New Roman"/>
          <w:color w:val="080809"/>
          <w:sz w:val="28"/>
          <w:szCs w:val="28"/>
        </w:rPr>
        <w:t xml:space="preserve"> edhe ish-drejtori i Portit t</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Durr</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sit, ministri aktual i Mbrojtjes Pirro V</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ngu. Informacionet tregojn</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se veprimet e tij jan</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kryer me dijenin</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dhe miratimin e ministres s</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w:t>
      </w:r>
      <w:r w:rsidRPr="000A0079">
        <w:rPr>
          <w:rFonts w:ascii="Times New Roman" w:eastAsia="Times New Roman" w:hAnsi="Times New Roman" w:cs="Times New Roman"/>
          <w:color w:val="080809"/>
          <w:sz w:val="28"/>
          <w:szCs w:val="28"/>
        </w:rPr>
        <w:t>Infrastrukturës, Belinda Balluku. Kjo e fundit dyshohet se ka dhënë udhëzime për të lidhur kontakte me kompaninë multinacionale MAERSK. Drejtori rajonal i MAERSK për Adriatikun përshkruhet si një figurë qendrore në këtë rrjet.</w:t>
      </w:r>
    </w:p>
    <w:p w:rsidR="00157BA3" w:rsidRPr="000A0079" w:rsidRDefault="00157BA3" w:rsidP="00157BA3">
      <w:pPr>
        <w:shd w:val="clear" w:color="auto" w:fill="FFFFFF"/>
        <w:spacing w:after="0" w:line="276" w:lineRule="auto"/>
        <w:jc w:val="both"/>
        <w:rPr>
          <w:rFonts w:ascii="Times New Roman" w:eastAsia="Times New Roman" w:hAnsi="Times New Roman" w:cs="Times New Roman"/>
          <w:color w:val="080809"/>
          <w:sz w:val="28"/>
          <w:szCs w:val="28"/>
        </w:rPr>
      </w:pPr>
    </w:p>
    <w:p w:rsidR="00157BA3" w:rsidRDefault="00157BA3" w:rsidP="00157BA3">
      <w:pPr>
        <w:shd w:val="clear" w:color="auto" w:fill="FFFFFF"/>
        <w:spacing w:after="0" w:line="276" w:lineRule="auto"/>
        <w:jc w:val="both"/>
        <w:rPr>
          <w:rFonts w:ascii="Times New Roman" w:eastAsia="Times New Roman" w:hAnsi="Times New Roman" w:cs="Times New Roman"/>
          <w:color w:val="080809"/>
          <w:sz w:val="28"/>
          <w:szCs w:val="28"/>
        </w:rPr>
      </w:pPr>
      <w:r w:rsidRPr="000A0079">
        <w:rPr>
          <w:rFonts w:ascii="Times New Roman" w:eastAsia="Times New Roman" w:hAnsi="Times New Roman" w:cs="Times New Roman"/>
          <w:color w:val="080809"/>
          <w:sz w:val="28"/>
          <w:szCs w:val="28"/>
        </w:rPr>
        <w:t>Rezultati? Me Schapha d.o.o. si fasadë, një oligark lokal shqiptar, me mbështetjen e menaxherëve rajonalë të MAERSK, mund të sigurojë të drejtat ekskluzive për menaxhimin e portit të ri për 45 vitet e ardhshme. Kritikët dyshojnë se procesi i tenderimit, ende i pashpallur zyrtarisht, është i manipuluar dhe i paracaktuar për aktorë të caktuar.</w:t>
      </w:r>
    </w:p>
    <w:p w:rsidR="00157BA3" w:rsidRPr="000A0079" w:rsidRDefault="00157BA3" w:rsidP="00157BA3">
      <w:pPr>
        <w:shd w:val="clear" w:color="auto" w:fill="FFFFFF"/>
        <w:spacing w:after="0" w:line="276" w:lineRule="auto"/>
        <w:jc w:val="both"/>
        <w:rPr>
          <w:rFonts w:ascii="Times New Roman" w:eastAsia="Times New Roman" w:hAnsi="Times New Roman" w:cs="Times New Roman"/>
          <w:color w:val="080809"/>
          <w:sz w:val="28"/>
          <w:szCs w:val="28"/>
        </w:rPr>
      </w:pPr>
    </w:p>
    <w:p w:rsidR="00157BA3" w:rsidRPr="000A0079" w:rsidRDefault="00157BA3" w:rsidP="00157BA3">
      <w:pPr>
        <w:shd w:val="clear" w:color="auto" w:fill="FFFFFF"/>
        <w:spacing w:after="0" w:line="276" w:lineRule="auto"/>
        <w:jc w:val="both"/>
        <w:rPr>
          <w:rFonts w:ascii="Times New Roman" w:eastAsia="Times New Roman" w:hAnsi="Times New Roman" w:cs="Times New Roman"/>
          <w:color w:val="080809"/>
          <w:sz w:val="28"/>
          <w:szCs w:val="28"/>
        </w:rPr>
      </w:pPr>
      <w:r w:rsidRPr="000A0079">
        <w:rPr>
          <w:rFonts w:ascii="Times New Roman" w:eastAsia="Times New Roman" w:hAnsi="Times New Roman" w:cs="Times New Roman"/>
          <w:color w:val="080809"/>
          <w:sz w:val="28"/>
          <w:szCs w:val="28"/>
        </w:rPr>
        <w:lastRenderedPageBreak/>
        <w:t>Zbulimet marrin përmasa globale, pasi pronarët e Schapha d.o.o. kanë lidhje me Ekuadorin dhe Kolumbinë. Burime të ndryshme shprehin shqetësime se këto vende mund të përdoren si pika strategjike për rrugët e trafikut të drogës, duke përfshirë Shqipërinë, e cila tashmë monitorohet nga DEA.</w:t>
      </w:r>
    </w:p>
    <w:p w:rsidR="00157BA3" w:rsidRPr="000A0079" w:rsidRDefault="00157BA3" w:rsidP="00157BA3">
      <w:pPr>
        <w:shd w:val="clear" w:color="auto" w:fill="FFFFFF"/>
        <w:spacing w:after="0" w:line="276" w:lineRule="auto"/>
        <w:jc w:val="both"/>
        <w:rPr>
          <w:rFonts w:ascii="Times New Roman" w:eastAsia="Times New Roman" w:hAnsi="Times New Roman" w:cs="Times New Roman"/>
          <w:color w:val="080809"/>
          <w:sz w:val="28"/>
          <w:szCs w:val="28"/>
        </w:rPr>
      </w:pPr>
    </w:p>
    <w:p w:rsidR="00157BA3" w:rsidRPr="000A0079" w:rsidRDefault="00157BA3" w:rsidP="00157BA3">
      <w:pPr>
        <w:shd w:val="clear" w:color="auto" w:fill="FFFFFF"/>
        <w:spacing w:after="0" w:line="276" w:lineRule="auto"/>
        <w:jc w:val="both"/>
        <w:rPr>
          <w:rFonts w:ascii="Times New Roman" w:eastAsia="Times New Roman" w:hAnsi="Times New Roman" w:cs="Times New Roman"/>
          <w:color w:val="080809"/>
          <w:sz w:val="28"/>
          <w:szCs w:val="28"/>
        </w:rPr>
      </w:pPr>
      <w:r w:rsidRPr="000A0079">
        <w:rPr>
          <w:rFonts w:ascii="Times New Roman" w:eastAsia="Times New Roman" w:hAnsi="Times New Roman" w:cs="Times New Roman"/>
          <w:color w:val="080809"/>
          <w:sz w:val="28"/>
          <w:szCs w:val="28"/>
        </w:rPr>
        <w:t>Këto zbulime mund të kenë pasoja të mëdha për Shqipërinë. Ekspertët paralajmërojnë se mungesa e kontrollit të investitorëve ndërkombëtarë mund të ketë favorizuar pa dashje rrjete kriminale. Ndërkohë, qeveria shqiptare, me në krye kryeministrin Edi Rama dhe ministren Balluku, po përballet me kritika të ashpra, si në vend ashtu edhe jashtë tij. Opozita ka shfrytëzuar këtë situatë për të akuzuar qeverinë për korrupsion dhe keqmenaxhim.</w:t>
      </w:r>
    </w:p>
    <w:p w:rsidR="00157BA3" w:rsidRPr="000A0079" w:rsidRDefault="00157BA3" w:rsidP="00157BA3">
      <w:pPr>
        <w:shd w:val="clear" w:color="auto" w:fill="FFFFFF"/>
        <w:spacing w:after="0" w:line="276" w:lineRule="auto"/>
        <w:jc w:val="both"/>
        <w:rPr>
          <w:rFonts w:ascii="Times New Roman" w:eastAsia="Times New Roman" w:hAnsi="Times New Roman" w:cs="Times New Roman"/>
          <w:color w:val="080809"/>
          <w:sz w:val="28"/>
          <w:szCs w:val="28"/>
        </w:rPr>
      </w:pPr>
    </w:p>
    <w:p w:rsidR="00157BA3" w:rsidRPr="000A0079" w:rsidRDefault="00157BA3" w:rsidP="00157BA3">
      <w:pPr>
        <w:shd w:val="clear" w:color="auto" w:fill="FFFFFF"/>
        <w:spacing w:after="0" w:line="276" w:lineRule="auto"/>
        <w:jc w:val="both"/>
        <w:rPr>
          <w:rFonts w:ascii="Times New Roman" w:eastAsia="Times New Roman" w:hAnsi="Times New Roman" w:cs="Times New Roman"/>
          <w:color w:val="080809"/>
          <w:sz w:val="28"/>
          <w:szCs w:val="28"/>
        </w:rPr>
      </w:pPr>
      <w:r w:rsidRPr="000A0079">
        <w:rPr>
          <w:rFonts w:ascii="Times New Roman" w:eastAsia="Times New Roman" w:hAnsi="Times New Roman" w:cs="Times New Roman"/>
          <w:color w:val="080809"/>
          <w:sz w:val="28"/>
          <w:szCs w:val="28"/>
        </w:rPr>
        <w:t>Në nivel ndërkombëtar, rasti mund të ndikojë negativisht në besimin e investitorëve europianë dhe gjermanë. Roli i MAERSK, një kompani multinacionale e respektuar, pritet të tërheqë vëmendjen e mediave dhe institucioneve globale.</w:t>
      </w:r>
    </w:p>
    <w:p w:rsidR="00157BA3" w:rsidRPr="000A0079" w:rsidRDefault="00157BA3" w:rsidP="00157BA3">
      <w:pPr>
        <w:shd w:val="clear" w:color="auto" w:fill="FFFFFF"/>
        <w:spacing w:after="0" w:line="276" w:lineRule="auto"/>
        <w:jc w:val="both"/>
        <w:rPr>
          <w:rFonts w:ascii="Times New Roman" w:eastAsia="Times New Roman" w:hAnsi="Times New Roman" w:cs="Times New Roman"/>
          <w:color w:val="080809"/>
          <w:sz w:val="28"/>
          <w:szCs w:val="28"/>
        </w:rPr>
      </w:pPr>
    </w:p>
    <w:p w:rsidR="00157BA3" w:rsidRDefault="00157BA3" w:rsidP="00157BA3">
      <w:pPr>
        <w:shd w:val="clear" w:color="auto" w:fill="FFFFFF"/>
        <w:spacing w:after="0" w:line="276" w:lineRule="auto"/>
        <w:jc w:val="both"/>
        <w:rPr>
          <w:rFonts w:ascii="Times New Roman" w:eastAsia="Times New Roman" w:hAnsi="Times New Roman" w:cs="Times New Roman"/>
          <w:color w:val="080809"/>
          <w:sz w:val="28"/>
          <w:szCs w:val="28"/>
        </w:rPr>
      </w:pPr>
      <w:r>
        <w:rPr>
          <w:rFonts w:ascii="Times New Roman" w:eastAsia="Times New Roman" w:hAnsi="Times New Roman" w:cs="Times New Roman"/>
          <w:color w:val="080809"/>
          <w:sz w:val="28"/>
          <w:szCs w:val="28"/>
        </w:rPr>
        <w:t>Media gjermane Focus.de e mbyll shkrimin e saj me konkluzionin si vijon: “</w:t>
      </w:r>
      <w:r w:rsidRPr="000A0079">
        <w:rPr>
          <w:rFonts w:ascii="Times New Roman" w:eastAsia="Times New Roman" w:hAnsi="Times New Roman" w:cs="Times New Roman"/>
          <w:color w:val="080809"/>
          <w:sz w:val="28"/>
          <w:szCs w:val="28"/>
        </w:rPr>
        <w:t>Kriza e portit të Durrësit tregon përpjekjen e Shqipërisë për të balancuar mes zhvillimit ekonomik dhe rrjeteve të errëta politike. Aktorët ndërkombëtarë dhe Bashkimi Europian mund të kërkojnë hetime të pavarura dhe procese transparente për të rivendosur besimin.</w:t>
      </w:r>
      <w:r>
        <w:rPr>
          <w:rFonts w:ascii="Times New Roman" w:eastAsia="Times New Roman" w:hAnsi="Times New Roman" w:cs="Times New Roman"/>
          <w:color w:val="080809"/>
          <w:sz w:val="28"/>
          <w:szCs w:val="28"/>
        </w:rPr>
        <w:t xml:space="preserve"> </w:t>
      </w:r>
      <w:r w:rsidRPr="000A0079">
        <w:rPr>
          <w:rFonts w:ascii="Times New Roman" w:eastAsia="Times New Roman" w:hAnsi="Times New Roman" w:cs="Times New Roman"/>
          <w:color w:val="080809"/>
          <w:sz w:val="28"/>
          <w:szCs w:val="28"/>
        </w:rPr>
        <w:t>Në këtë betejë, Shqipëria nuk rrezikon vetëm një projekt miliardësh, por edhe imazhin e saj si një vend në zhvillim që synon të tërheqë investitorë të huaj dhe të ruajë stabilitetin në një rajon të brishtë.</w:t>
      </w:r>
      <w:r>
        <w:rPr>
          <w:rFonts w:ascii="Times New Roman" w:eastAsia="Times New Roman" w:hAnsi="Times New Roman" w:cs="Times New Roman"/>
          <w:color w:val="080809"/>
          <w:sz w:val="28"/>
          <w:szCs w:val="28"/>
        </w:rPr>
        <w:t>”</w:t>
      </w:r>
    </w:p>
    <w:p w:rsidR="00412999" w:rsidRPr="00753E89" w:rsidRDefault="00412999" w:rsidP="00580DA3">
      <w:pPr>
        <w:spacing w:after="0" w:line="276" w:lineRule="auto"/>
        <w:jc w:val="both"/>
        <w:rPr>
          <w:rFonts w:ascii="Times New Roman" w:hAnsi="Times New Roman" w:cs="Times New Roman"/>
          <w:sz w:val="28"/>
          <w:szCs w:val="28"/>
          <w:lang w:val="sq-AL"/>
        </w:rPr>
      </w:pPr>
    </w:p>
    <w:p w:rsidR="00C43F99" w:rsidRPr="008727F7" w:rsidRDefault="00CB3975" w:rsidP="00580DA3">
      <w:pPr>
        <w:spacing w:after="0" w:line="276" w:lineRule="auto"/>
        <w:jc w:val="both"/>
        <w:rPr>
          <w:rFonts w:ascii="Times New Roman" w:hAnsi="Times New Roman" w:cs="Times New Roman"/>
          <w:sz w:val="28"/>
          <w:szCs w:val="28"/>
          <w:lang w:val="sq-AL"/>
        </w:rPr>
      </w:pPr>
      <w:r w:rsidRPr="008727F7">
        <w:rPr>
          <w:rFonts w:ascii="Times New Roman" w:hAnsi="Times New Roman" w:cs="Times New Roman"/>
          <w:sz w:val="28"/>
          <w:szCs w:val="28"/>
          <w:lang w:val="sq-AL"/>
        </w:rPr>
        <w:t>III</w:t>
      </w:r>
      <w:r w:rsidR="00FD01A9" w:rsidRPr="008727F7">
        <w:rPr>
          <w:rFonts w:ascii="Times New Roman" w:hAnsi="Times New Roman" w:cs="Times New Roman"/>
          <w:sz w:val="28"/>
          <w:szCs w:val="28"/>
          <w:lang w:val="sq-AL"/>
        </w:rPr>
        <w:t>.</w:t>
      </w:r>
      <w:r w:rsidR="008727F7" w:rsidRPr="008727F7">
        <w:rPr>
          <w:rFonts w:ascii="Times New Roman" w:hAnsi="Times New Roman" w:cs="Times New Roman"/>
          <w:sz w:val="28"/>
          <w:szCs w:val="28"/>
          <w:lang w:val="sq-AL"/>
        </w:rPr>
        <w:tab/>
        <w:t>ND</w:t>
      </w:r>
      <w:r w:rsidR="00246718">
        <w:rPr>
          <w:rFonts w:ascii="Times New Roman" w:hAnsi="Times New Roman" w:cs="Times New Roman"/>
          <w:sz w:val="28"/>
          <w:szCs w:val="28"/>
          <w:lang w:val="sq-AL"/>
        </w:rPr>
        <w:t>Ë</w:t>
      </w:r>
      <w:r w:rsidR="008727F7" w:rsidRPr="008727F7">
        <w:rPr>
          <w:rFonts w:ascii="Times New Roman" w:hAnsi="Times New Roman" w:cs="Times New Roman"/>
          <w:sz w:val="28"/>
          <w:szCs w:val="28"/>
          <w:lang w:val="sq-AL"/>
        </w:rPr>
        <w:t>RTIMI I PORTIT T</w:t>
      </w:r>
      <w:r w:rsidR="00246718">
        <w:rPr>
          <w:rFonts w:ascii="Times New Roman" w:hAnsi="Times New Roman" w:cs="Times New Roman"/>
          <w:sz w:val="28"/>
          <w:szCs w:val="28"/>
          <w:lang w:val="sq-AL"/>
        </w:rPr>
        <w:t>Ë</w:t>
      </w:r>
      <w:r w:rsidR="008727F7" w:rsidRPr="008727F7">
        <w:rPr>
          <w:rFonts w:ascii="Times New Roman" w:hAnsi="Times New Roman" w:cs="Times New Roman"/>
          <w:sz w:val="28"/>
          <w:szCs w:val="28"/>
          <w:lang w:val="sq-AL"/>
        </w:rPr>
        <w:t xml:space="preserve"> RI N</w:t>
      </w:r>
      <w:r w:rsidR="00246718">
        <w:rPr>
          <w:rFonts w:ascii="Times New Roman" w:hAnsi="Times New Roman" w:cs="Times New Roman"/>
          <w:sz w:val="28"/>
          <w:szCs w:val="28"/>
          <w:lang w:val="sq-AL"/>
        </w:rPr>
        <w:t>Ë</w:t>
      </w:r>
      <w:r w:rsidR="008727F7" w:rsidRPr="008727F7">
        <w:rPr>
          <w:rFonts w:ascii="Times New Roman" w:hAnsi="Times New Roman" w:cs="Times New Roman"/>
          <w:sz w:val="28"/>
          <w:szCs w:val="28"/>
          <w:lang w:val="sq-AL"/>
        </w:rPr>
        <w:t xml:space="preserve"> PORTO ROMANO</w:t>
      </w:r>
      <w:r w:rsidR="00FD01A9" w:rsidRPr="008727F7">
        <w:rPr>
          <w:rFonts w:ascii="Times New Roman" w:hAnsi="Times New Roman" w:cs="Times New Roman"/>
          <w:sz w:val="28"/>
          <w:szCs w:val="28"/>
          <w:lang w:val="sq-AL"/>
        </w:rPr>
        <w:t xml:space="preserve"> </w:t>
      </w:r>
    </w:p>
    <w:p w:rsidR="00FD01A9" w:rsidRDefault="00FD01A9" w:rsidP="00580DA3">
      <w:pPr>
        <w:spacing w:after="0" w:line="276" w:lineRule="auto"/>
        <w:jc w:val="both"/>
        <w:rPr>
          <w:rFonts w:ascii="Times New Roman" w:hAnsi="Times New Roman" w:cs="Times New Roman"/>
          <w:sz w:val="28"/>
          <w:szCs w:val="28"/>
          <w:lang w:val="sq-AL"/>
        </w:rPr>
      </w:pPr>
    </w:p>
    <w:p w:rsidR="008727F7" w:rsidRDefault="00157BA3" w:rsidP="00580DA3">
      <w:pPr>
        <w:spacing w:after="0" w:line="276" w:lineRule="auto"/>
        <w:jc w:val="both"/>
        <w:rPr>
          <w:rFonts w:ascii="Times New Roman" w:hAnsi="Times New Roman" w:cs="Times New Roman"/>
          <w:sz w:val="28"/>
          <w:szCs w:val="28"/>
          <w:lang w:val="sq-AL"/>
        </w:rPr>
      </w:pPr>
      <w:r>
        <w:rPr>
          <w:rFonts w:ascii="Times New Roman" w:hAnsi="Times New Roman" w:cs="Times New Roman"/>
          <w:sz w:val="28"/>
          <w:szCs w:val="28"/>
          <w:lang w:val="sq-AL"/>
        </w:rPr>
        <w:t>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vijim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analiz</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 s</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m</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sip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rme, projekti “Marina e Durr</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sit &amp; Jahtet” sjell edhe transferimin e portit tregtar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mallrave dhe pasagjer</w:t>
      </w:r>
      <w:r w:rsidR="00246718">
        <w:rPr>
          <w:rFonts w:ascii="Times New Roman" w:hAnsi="Times New Roman" w:cs="Times New Roman"/>
          <w:sz w:val="28"/>
          <w:szCs w:val="28"/>
          <w:lang w:val="sq-AL"/>
        </w:rPr>
        <w:t>ë</w:t>
      </w:r>
      <w:r>
        <w:rPr>
          <w:rFonts w:ascii="Times New Roman" w:hAnsi="Times New Roman" w:cs="Times New Roman"/>
          <w:sz w:val="28"/>
          <w:szCs w:val="28"/>
          <w:lang w:val="sq-AL"/>
        </w:rPr>
        <w:t>ve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Porto Romano. Megjith</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se fillimisht kryeministri Edi Rama dhe ministrja Belinda Balluku kishin deklaruar se nd</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rtimi i portit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ri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Porto Romano nuk do t’iu kushtoj</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asnj</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lek</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taksapaguesve shqiptar</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pasi do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nd</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rtohet me financime private, m</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pas u njoftua se nd</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rtimi do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b</w:t>
      </w:r>
      <w:r w:rsidR="00246718">
        <w:rPr>
          <w:rFonts w:ascii="Times New Roman" w:hAnsi="Times New Roman" w:cs="Times New Roman"/>
          <w:sz w:val="28"/>
          <w:szCs w:val="28"/>
          <w:lang w:val="sq-AL"/>
        </w:rPr>
        <w:t>ë</w:t>
      </w:r>
      <w:r>
        <w:rPr>
          <w:rFonts w:ascii="Times New Roman" w:hAnsi="Times New Roman" w:cs="Times New Roman"/>
          <w:sz w:val="28"/>
          <w:szCs w:val="28"/>
          <w:lang w:val="sq-AL"/>
        </w:rPr>
        <w:t>het me fonde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Buxhetit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Shtetit. Pra, 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rvec faljes s</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sip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rfaqes s</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tok</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 sip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rfaqeve nd</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rtimore, 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rjashtimit nga detyrimet fiskale, </w:t>
      </w:r>
      <w:r w:rsidR="001C1B6A">
        <w:rPr>
          <w:rFonts w:ascii="Times New Roman" w:hAnsi="Times New Roman" w:cs="Times New Roman"/>
          <w:sz w:val="28"/>
          <w:szCs w:val="28"/>
          <w:lang w:val="sq-AL"/>
        </w:rPr>
        <w:t>shteti shqiptar do t</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 xml:space="preserve"> p</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rballoj</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 xml:space="preserve"> edhe koston p</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r nd</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rtimin e portit t</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 xml:space="preserve"> ri n</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 xml:space="preserve"> Porto Romano, i cili sic kemi shpjeguar m</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 xml:space="preserve"> lart do t</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 xml:space="preserve"> ket</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 xml:space="preserve"> nj</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 xml:space="preserve"> vler</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 xml:space="preserve"> shum</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 xml:space="preserve"> t</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 xml:space="preserve"> lart</w:t>
      </w:r>
      <w:r w:rsidR="00246718">
        <w:rPr>
          <w:rFonts w:ascii="Times New Roman" w:hAnsi="Times New Roman" w:cs="Times New Roman"/>
          <w:sz w:val="28"/>
          <w:szCs w:val="28"/>
          <w:lang w:val="sq-AL"/>
        </w:rPr>
        <w:t>ë</w:t>
      </w:r>
      <w:r w:rsidR="001C1B6A">
        <w:rPr>
          <w:rFonts w:ascii="Times New Roman" w:hAnsi="Times New Roman" w:cs="Times New Roman"/>
          <w:sz w:val="28"/>
          <w:szCs w:val="28"/>
          <w:lang w:val="sq-AL"/>
        </w:rPr>
        <w:t xml:space="preserve">. </w:t>
      </w:r>
    </w:p>
    <w:p w:rsidR="001C1B6A" w:rsidRDefault="001C1B6A" w:rsidP="00580DA3">
      <w:pPr>
        <w:spacing w:after="0" w:line="276" w:lineRule="auto"/>
        <w:jc w:val="both"/>
        <w:rPr>
          <w:rFonts w:ascii="Times New Roman" w:hAnsi="Times New Roman" w:cs="Times New Roman"/>
          <w:sz w:val="28"/>
          <w:szCs w:val="28"/>
          <w:lang w:val="sq-AL"/>
        </w:rPr>
      </w:pPr>
    </w:p>
    <w:p w:rsidR="001C1B6A" w:rsidRDefault="001C1B6A" w:rsidP="00580DA3">
      <w:pPr>
        <w:spacing w:after="0" w:line="276" w:lineRule="auto"/>
        <w:jc w:val="both"/>
        <w:rPr>
          <w:rFonts w:ascii="Times New Roman" w:hAnsi="Times New Roman" w:cs="Times New Roman"/>
          <w:sz w:val="28"/>
          <w:szCs w:val="28"/>
          <w:lang w:val="sq-AL"/>
        </w:rPr>
      </w:pPr>
      <w:r>
        <w:rPr>
          <w:rFonts w:ascii="Times New Roman" w:hAnsi="Times New Roman" w:cs="Times New Roman"/>
          <w:sz w:val="28"/>
          <w:szCs w:val="28"/>
          <w:lang w:val="sq-AL"/>
        </w:rPr>
        <w:t>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fakt, edhe sa i 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rket kostove reale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portit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ri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Porto Romano, kryeministri Rama dhe ministrja Balluku kan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vepruar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munges</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transparence, pasi fillimisht u tha se kostoja e projektit do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ishte 393 milion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euro. Por, m</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pas u zbulua se kjo shif</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 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rfaq</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sonte vet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m faz</w:t>
      </w:r>
      <w:r w:rsidR="00246718">
        <w:rPr>
          <w:rFonts w:ascii="Times New Roman" w:hAnsi="Times New Roman" w:cs="Times New Roman"/>
          <w:sz w:val="28"/>
          <w:szCs w:val="28"/>
          <w:lang w:val="sq-AL"/>
        </w:rPr>
        <w:t>ë</w:t>
      </w:r>
      <w:r>
        <w:rPr>
          <w:rFonts w:ascii="Times New Roman" w:hAnsi="Times New Roman" w:cs="Times New Roman"/>
          <w:sz w:val="28"/>
          <w:szCs w:val="28"/>
          <w:lang w:val="sq-AL"/>
        </w:rPr>
        <w:t>n e projektit, pasi faza e dyt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e projektit do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kushtonte 261 milion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euro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tjera. 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vijuar edhe me koston e nj</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baze detare me vler</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366 milion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euro, q</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do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thot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se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total kostoja e nd</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rtimit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portit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ri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Porto Romano do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arrij</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pakt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n vler</w:t>
      </w:r>
      <w:r w:rsidR="00246718">
        <w:rPr>
          <w:rFonts w:ascii="Times New Roman" w:hAnsi="Times New Roman" w:cs="Times New Roman"/>
          <w:sz w:val="28"/>
          <w:szCs w:val="28"/>
          <w:lang w:val="sq-AL"/>
        </w:rPr>
        <w:t>ë</w:t>
      </w:r>
      <w:r>
        <w:rPr>
          <w:rFonts w:ascii="Times New Roman" w:hAnsi="Times New Roman" w:cs="Times New Roman"/>
          <w:sz w:val="28"/>
          <w:szCs w:val="28"/>
          <w:lang w:val="sq-AL"/>
        </w:rPr>
        <w:t>n e 1 miliard</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e 20 milion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euro. Ekspert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t sugjerojn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se kosto mund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jet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akoma shum</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m</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e lart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por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munges</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informimit dhe transparenc</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 nga ana e qeveris</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akoma nuk mund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rcaktohet me sakt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si se sa do jet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fatura finale. </w:t>
      </w:r>
    </w:p>
    <w:p w:rsidR="008727F7" w:rsidRDefault="008727F7" w:rsidP="00580DA3">
      <w:pPr>
        <w:spacing w:after="0" w:line="276" w:lineRule="auto"/>
        <w:jc w:val="both"/>
        <w:rPr>
          <w:rFonts w:ascii="Times New Roman" w:hAnsi="Times New Roman" w:cs="Times New Roman"/>
          <w:sz w:val="28"/>
          <w:szCs w:val="28"/>
          <w:lang w:val="sq-AL"/>
        </w:rPr>
      </w:pPr>
    </w:p>
    <w:p w:rsidR="008727F7" w:rsidRDefault="008727F7" w:rsidP="00580DA3">
      <w:pPr>
        <w:spacing w:after="0" w:line="276" w:lineRule="auto"/>
        <w:jc w:val="both"/>
        <w:rPr>
          <w:rFonts w:ascii="Times New Roman" w:hAnsi="Times New Roman" w:cs="Times New Roman"/>
          <w:sz w:val="28"/>
          <w:szCs w:val="28"/>
          <w:lang w:val="sq-AL"/>
        </w:rPr>
      </w:pPr>
      <w:r>
        <w:rPr>
          <w:rFonts w:ascii="Times New Roman" w:hAnsi="Times New Roman" w:cs="Times New Roman"/>
          <w:sz w:val="28"/>
          <w:szCs w:val="28"/>
          <w:lang w:val="sq-AL"/>
        </w:rPr>
        <w:t>IV.</w:t>
      </w:r>
      <w:r>
        <w:rPr>
          <w:rFonts w:ascii="Times New Roman" w:hAnsi="Times New Roman" w:cs="Times New Roman"/>
          <w:sz w:val="28"/>
          <w:szCs w:val="28"/>
          <w:lang w:val="sq-AL"/>
        </w:rPr>
        <w:tab/>
      </w:r>
      <w:r w:rsidR="00412999">
        <w:rPr>
          <w:rFonts w:ascii="Times New Roman" w:hAnsi="Times New Roman" w:cs="Times New Roman"/>
          <w:sz w:val="28"/>
          <w:szCs w:val="28"/>
          <w:lang w:val="sq-AL"/>
        </w:rPr>
        <w:t>NGRITJA E KOMISIONIT HETIMOR</w:t>
      </w:r>
      <w:r w:rsidR="001C1B6A">
        <w:rPr>
          <w:rFonts w:ascii="Times New Roman" w:hAnsi="Times New Roman" w:cs="Times New Roman"/>
          <w:sz w:val="28"/>
          <w:szCs w:val="28"/>
          <w:lang w:val="sq-AL"/>
        </w:rPr>
        <w:t xml:space="preserve"> PARLAMENTAR</w:t>
      </w:r>
    </w:p>
    <w:p w:rsidR="00412999" w:rsidRDefault="00412999" w:rsidP="00580DA3">
      <w:pPr>
        <w:spacing w:after="0" w:line="276" w:lineRule="auto"/>
        <w:jc w:val="both"/>
        <w:rPr>
          <w:rFonts w:ascii="Times New Roman" w:hAnsi="Times New Roman" w:cs="Times New Roman"/>
          <w:sz w:val="28"/>
          <w:szCs w:val="28"/>
          <w:lang w:val="sq-AL"/>
        </w:rPr>
      </w:pPr>
    </w:p>
    <w:p w:rsidR="001C1B6A" w:rsidRPr="001C1B6A" w:rsidRDefault="001C1B6A" w:rsidP="001C1B6A">
      <w:pPr>
        <w:spacing w:after="0" w:line="276" w:lineRule="auto"/>
        <w:jc w:val="both"/>
        <w:rPr>
          <w:rFonts w:ascii="Times New Roman" w:eastAsia="Times New Roman" w:hAnsi="Times New Roman" w:cs="Times New Roman"/>
          <w:color w:val="080809"/>
          <w:sz w:val="28"/>
          <w:szCs w:val="28"/>
        </w:rPr>
      </w:pPr>
      <w:r>
        <w:rPr>
          <w:rFonts w:ascii="Times New Roman" w:hAnsi="Times New Roman" w:cs="Times New Roman"/>
          <w:sz w:val="28"/>
          <w:szCs w:val="28"/>
          <w:lang w:val="sq-AL"/>
        </w:rPr>
        <w:t>Shqet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simet dhe problematikat e analizuara m</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lart jan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ngritur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m</w:t>
      </w:r>
      <w:r w:rsidR="00246718">
        <w:rPr>
          <w:rFonts w:ascii="Times New Roman" w:hAnsi="Times New Roman" w:cs="Times New Roman"/>
          <w:sz w:val="28"/>
          <w:szCs w:val="28"/>
          <w:lang w:val="sq-AL"/>
        </w:rPr>
        <w:t>ë</w:t>
      </w:r>
      <w:r>
        <w:rPr>
          <w:rFonts w:ascii="Times New Roman" w:hAnsi="Times New Roman" w:cs="Times New Roman"/>
          <w:sz w:val="28"/>
          <w:szCs w:val="28"/>
          <w:lang w:val="sq-AL"/>
        </w:rPr>
        <w:t>nyr</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vazhdueshme nga opozita, shoq</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ria civile, media dhe ekspert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t e fush</w:t>
      </w:r>
      <w:r w:rsidR="00246718">
        <w:rPr>
          <w:rFonts w:ascii="Times New Roman" w:hAnsi="Times New Roman" w:cs="Times New Roman"/>
          <w:sz w:val="28"/>
          <w:szCs w:val="28"/>
          <w:lang w:val="sq-AL"/>
        </w:rPr>
        <w:t>ë</w:t>
      </w:r>
      <w:r>
        <w:rPr>
          <w:rFonts w:ascii="Times New Roman" w:hAnsi="Times New Roman" w:cs="Times New Roman"/>
          <w:sz w:val="28"/>
          <w:szCs w:val="28"/>
          <w:lang w:val="sq-AL"/>
        </w:rPr>
        <w:t>s. Megjithat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deri m</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tani ato nuk kan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marr</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ndonj</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p</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rgjigje nga qeveria. Nd</w:t>
      </w:r>
      <w:r w:rsidR="00246718">
        <w:rPr>
          <w:rFonts w:ascii="Times New Roman" w:hAnsi="Times New Roman" w:cs="Times New Roman"/>
          <w:sz w:val="28"/>
          <w:szCs w:val="28"/>
          <w:lang w:val="sq-AL"/>
        </w:rPr>
        <w:t>ë</w:t>
      </w:r>
      <w:r>
        <w:rPr>
          <w:rFonts w:ascii="Times New Roman" w:hAnsi="Times New Roman" w:cs="Times New Roman"/>
          <w:sz w:val="28"/>
          <w:szCs w:val="28"/>
          <w:lang w:val="sq-AL"/>
        </w:rPr>
        <w:t>rkoh</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q</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dy vite pas miratimit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ligjit dhe 14 shtojcave 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tij, mbetet e paqart</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se n</w:t>
      </w:r>
      <w:r w:rsidR="00246718">
        <w:rPr>
          <w:rFonts w:ascii="Times New Roman" w:hAnsi="Times New Roman" w:cs="Times New Roman"/>
          <w:sz w:val="28"/>
          <w:szCs w:val="28"/>
          <w:lang w:val="sq-AL"/>
        </w:rPr>
        <w:t>ë</w:t>
      </w:r>
      <w:r>
        <w:rPr>
          <w:rFonts w:ascii="Times New Roman" w:hAnsi="Times New Roman" w:cs="Times New Roman"/>
          <w:sz w:val="28"/>
          <w:szCs w:val="28"/>
          <w:lang w:val="sq-AL"/>
        </w:rPr>
        <w:t xml:space="preserve"> </w:t>
      </w:r>
      <w:r w:rsidRPr="000A0079">
        <w:rPr>
          <w:rFonts w:ascii="Times New Roman" w:eastAsia="Times New Roman" w:hAnsi="Times New Roman" w:cs="Times New Roman"/>
          <w:color w:val="080809"/>
          <w:sz w:val="28"/>
          <w:szCs w:val="28"/>
        </w:rPr>
        <w:t>ç</w:t>
      </w:r>
      <w:r>
        <w:rPr>
          <w:rFonts w:ascii="Times New Roman" w:eastAsia="Times New Roman" w:hAnsi="Times New Roman" w:cs="Times New Roman"/>
          <w:color w:val="080809"/>
          <w:sz w:val="28"/>
          <w:szCs w:val="28"/>
        </w:rPr>
        <w:t>’faz</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jan</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punimet p</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 projektin “Marina e Durr</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sit &amp; Jahtet”, si dhe punimet p</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 nd</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rtimin e portit t</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ri tregtar n</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Porto Romano. Pik</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risht, me q</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llim shqyrtimin e procedurave t</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ndjekura p</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 projektin “Marina &amp; Jahtet e Durr</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sit”, shitjen e koncesionit t</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menaxhimit t</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portit kompanis</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Schapha d.o.o., dhe nd</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rtimin e portit t</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ri n</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Porto Romano, kontrollin e ligjshm</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ris</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nxjerrjen e p</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rgjegj</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sive institucionale dhe vler</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simin e nevoj</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s p</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 nd</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rmarrjen e masave t</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nevojshme, p</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rfshir</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nd</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rhyrjet ligjore, deputet</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t n</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nshkrues k</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rkojn</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ngritjen e nj</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Komisioni Hetimor Parlamentar p</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 Kontrollin e Ligjshm</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ris</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n</w:t>
      </w:r>
      <w:r w:rsidR="00246718">
        <w:rPr>
          <w:rFonts w:ascii="Times New Roman" w:eastAsia="Times New Roman" w:hAnsi="Times New Roman" w:cs="Times New Roman"/>
          <w:color w:val="080809"/>
          <w:sz w:val="28"/>
          <w:szCs w:val="28"/>
        </w:rPr>
        <w:t>ë</w:t>
      </w:r>
      <w:r>
        <w:rPr>
          <w:rFonts w:ascii="Times New Roman" w:eastAsia="Times New Roman" w:hAnsi="Times New Roman" w:cs="Times New Roman"/>
          <w:color w:val="080809"/>
          <w:sz w:val="28"/>
          <w:szCs w:val="28"/>
        </w:rPr>
        <w:t xml:space="preserve"> Procedurat e </w:t>
      </w:r>
      <w:r>
        <w:rPr>
          <w:rFonts w:ascii="Times New Roman" w:hAnsi="Times New Roman" w:cs="Times New Roman"/>
          <w:sz w:val="28"/>
          <w:szCs w:val="28"/>
        </w:rPr>
        <w:t>(i) Miratimit t</w:t>
      </w:r>
      <w:r w:rsidR="00246718">
        <w:rPr>
          <w:rFonts w:ascii="Times New Roman" w:hAnsi="Times New Roman" w:cs="Times New Roman"/>
          <w:sz w:val="28"/>
          <w:szCs w:val="28"/>
        </w:rPr>
        <w:t>ë</w:t>
      </w:r>
      <w:r>
        <w:rPr>
          <w:rFonts w:ascii="Times New Roman" w:hAnsi="Times New Roman" w:cs="Times New Roman"/>
          <w:sz w:val="28"/>
          <w:szCs w:val="28"/>
        </w:rPr>
        <w:t xml:space="preserve"> projektit “Marina &amp; Jahtet e Durr</w:t>
      </w:r>
      <w:r w:rsidR="00246718">
        <w:rPr>
          <w:rFonts w:ascii="Times New Roman" w:hAnsi="Times New Roman" w:cs="Times New Roman"/>
          <w:sz w:val="28"/>
          <w:szCs w:val="28"/>
        </w:rPr>
        <w:t>ë</w:t>
      </w:r>
      <w:r>
        <w:rPr>
          <w:rFonts w:ascii="Times New Roman" w:hAnsi="Times New Roman" w:cs="Times New Roman"/>
          <w:sz w:val="28"/>
          <w:szCs w:val="28"/>
        </w:rPr>
        <w:t>sit”; (ii) Shitjes s</w:t>
      </w:r>
      <w:r w:rsidR="00246718">
        <w:rPr>
          <w:rFonts w:ascii="Times New Roman" w:hAnsi="Times New Roman" w:cs="Times New Roman"/>
          <w:sz w:val="28"/>
          <w:szCs w:val="28"/>
        </w:rPr>
        <w:t>ë</w:t>
      </w:r>
      <w:r>
        <w:rPr>
          <w:rFonts w:ascii="Times New Roman" w:hAnsi="Times New Roman" w:cs="Times New Roman"/>
          <w:sz w:val="28"/>
          <w:szCs w:val="28"/>
        </w:rPr>
        <w:t xml:space="preserve"> koncesionit t</w:t>
      </w:r>
      <w:r w:rsidR="00246718">
        <w:rPr>
          <w:rFonts w:ascii="Times New Roman" w:hAnsi="Times New Roman" w:cs="Times New Roman"/>
          <w:sz w:val="28"/>
          <w:szCs w:val="28"/>
        </w:rPr>
        <w:t>ë</w:t>
      </w:r>
      <w:r>
        <w:rPr>
          <w:rFonts w:ascii="Times New Roman" w:hAnsi="Times New Roman" w:cs="Times New Roman"/>
          <w:sz w:val="28"/>
          <w:szCs w:val="28"/>
        </w:rPr>
        <w:t xml:space="preserve"> menaxhimit t</w:t>
      </w:r>
      <w:r w:rsidR="00246718">
        <w:rPr>
          <w:rFonts w:ascii="Times New Roman" w:hAnsi="Times New Roman" w:cs="Times New Roman"/>
          <w:sz w:val="28"/>
          <w:szCs w:val="28"/>
        </w:rPr>
        <w:t>ë</w:t>
      </w:r>
      <w:r>
        <w:rPr>
          <w:rFonts w:ascii="Times New Roman" w:hAnsi="Times New Roman" w:cs="Times New Roman"/>
          <w:sz w:val="28"/>
          <w:szCs w:val="28"/>
        </w:rPr>
        <w:t xml:space="preserve"> portit kompanis</w:t>
      </w:r>
      <w:r w:rsidR="00246718">
        <w:rPr>
          <w:rFonts w:ascii="Times New Roman" w:hAnsi="Times New Roman" w:cs="Times New Roman"/>
          <w:sz w:val="28"/>
          <w:szCs w:val="28"/>
        </w:rPr>
        <w:t>ë</w:t>
      </w:r>
      <w:r>
        <w:rPr>
          <w:rFonts w:ascii="Times New Roman" w:hAnsi="Times New Roman" w:cs="Times New Roman"/>
          <w:sz w:val="28"/>
          <w:szCs w:val="28"/>
        </w:rPr>
        <w:t xml:space="preserve"> Schapha d.o.o.; dhe (iii) Nd</w:t>
      </w:r>
      <w:r w:rsidR="00246718">
        <w:rPr>
          <w:rFonts w:ascii="Times New Roman" w:hAnsi="Times New Roman" w:cs="Times New Roman"/>
          <w:sz w:val="28"/>
          <w:szCs w:val="28"/>
        </w:rPr>
        <w:t>ë</w:t>
      </w:r>
      <w:r>
        <w:rPr>
          <w:rFonts w:ascii="Times New Roman" w:hAnsi="Times New Roman" w:cs="Times New Roman"/>
          <w:sz w:val="28"/>
          <w:szCs w:val="28"/>
        </w:rPr>
        <w:t>rtimit t</w:t>
      </w:r>
      <w:r w:rsidR="00246718">
        <w:rPr>
          <w:rFonts w:ascii="Times New Roman" w:hAnsi="Times New Roman" w:cs="Times New Roman"/>
          <w:sz w:val="28"/>
          <w:szCs w:val="28"/>
        </w:rPr>
        <w:t>ë</w:t>
      </w:r>
      <w:r>
        <w:rPr>
          <w:rFonts w:ascii="Times New Roman" w:hAnsi="Times New Roman" w:cs="Times New Roman"/>
          <w:sz w:val="28"/>
          <w:szCs w:val="28"/>
        </w:rPr>
        <w:t xml:space="preserve"> portit t</w:t>
      </w:r>
      <w:r w:rsidR="00246718">
        <w:rPr>
          <w:rFonts w:ascii="Times New Roman" w:hAnsi="Times New Roman" w:cs="Times New Roman"/>
          <w:sz w:val="28"/>
          <w:szCs w:val="28"/>
        </w:rPr>
        <w:t>ë</w:t>
      </w:r>
      <w:r>
        <w:rPr>
          <w:rFonts w:ascii="Times New Roman" w:hAnsi="Times New Roman" w:cs="Times New Roman"/>
          <w:sz w:val="28"/>
          <w:szCs w:val="28"/>
        </w:rPr>
        <w:t xml:space="preserve"> ri n</w:t>
      </w:r>
      <w:r w:rsidR="00246718">
        <w:rPr>
          <w:rFonts w:ascii="Times New Roman" w:hAnsi="Times New Roman" w:cs="Times New Roman"/>
          <w:sz w:val="28"/>
          <w:szCs w:val="28"/>
        </w:rPr>
        <w:t>ë</w:t>
      </w:r>
      <w:r>
        <w:rPr>
          <w:rFonts w:ascii="Times New Roman" w:hAnsi="Times New Roman" w:cs="Times New Roman"/>
          <w:sz w:val="28"/>
          <w:szCs w:val="28"/>
        </w:rPr>
        <w:t xml:space="preserve"> Porto Romano.</w:t>
      </w:r>
    </w:p>
    <w:p w:rsidR="001C1B6A" w:rsidRPr="00753E89" w:rsidRDefault="001C1B6A" w:rsidP="00580DA3">
      <w:pPr>
        <w:spacing w:after="0" w:line="276" w:lineRule="auto"/>
        <w:jc w:val="both"/>
        <w:rPr>
          <w:rFonts w:ascii="Times New Roman" w:hAnsi="Times New Roman" w:cs="Times New Roman"/>
          <w:sz w:val="28"/>
          <w:szCs w:val="28"/>
          <w:lang w:val="sq-AL"/>
        </w:rPr>
      </w:pPr>
    </w:p>
    <w:p w:rsidR="00316C42" w:rsidRPr="00753E89" w:rsidRDefault="00316C42" w:rsidP="00316C42">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Gjykata Kushtetuese e cilëson si “</w:t>
      </w:r>
      <w:r w:rsidRPr="00753E89">
        <w:rPr>
          <w:rFonts w:ascii="Times New Roman" w:hAnsi="Times New Roman" w:cs="Times New Roman"/>
          <w:i/>
          <w:sz w:val="28"/>
          <w:szCs w:val="28"/>
          <w:lang w:val="sq-AL"/>
        </w:rPr>
        <w:t>kompetencë kushtetuese</w:t>
      </w:r>
      <w:r w:rsidRPr="00753E89">
        <w:rPr>
          <w:rFonts w:ascii="Times New Roman" w:hAnsi="Times New Roman" w:cs="Times New Roman"/>
          <w:sz w:val="28"/>
          <w:szCs w:val="28"/>
          <w:lang w:val="sq-AL"/>
        </w:rPr>
        <w:t>” të drejtën e pakicës parlamentare për ngritjen e komisionit hetimor parlamentar. Duke e veshur një të katërtën e deputetëve me këtë pushtet, Kushtetuta “</w:t>
      </w:r>
      <w:r w:rsidRPr="00753E89">
        <w:rPr>
          <w:rFonts w:ascii="Times New Roman" w:hAnsi="Times New Roman" w:cs="Times New Roman"/>
          <w:i/>
          <w:sz w:val="28"/>
          <w:szCs w:val="28"/>
          <w:lang w:val="sq-AL"/>
        </w:rPr>
        <w:t>...institucionalizon një lloj tjetër autoriteti kushtetues, që njihet si pushteti i pakicës parlamentare</w:t>
      </w:r>
      <w:r w:rsidRPr="00753E89">
        <w:rPr>
          <w:rFonts w:ascii="Times New Roman" w:hAnsi="Times New Roman" w:cs="Times New Roman"/>
          <w:sz w:val="28"/>
          <w:szCs w:val="28"/>
          <w:lang w:val="sq-AL"/>
        </w:rPr>
        <w:t>”, që realizohet “</w:t>
      </w:r>
      <w:r w:rsidRPr="00753E89">
        <w:rPr>
          <w:rFonts w:ascii="Times New Roman" w:hAnsi="Times New Roman" w:cs="Times New Roman"/>
          <w:i/>
          <w:sz w:val="28"/>
          <w:szCs w:val="28"/>
          <w:lang w:val="sq-AL"/>
        </w:rPr>
        <w:t>...në mënyrë të pavarur...</w:t>
      </w:r>
      <w:r w:rsidRPr="00753E89">
        <w:rPr>
          <w:rFonts w:ascii="Times New Roman" w:hAnsi="Times New Roman" w:cs="Times New Roman"/>
          <w:sz w:val="28"/>
          <w:szCs w:val="28"/>
          <w:lang w:val="sq-AL"/>
        </w:rPr>
        <w:t>” dhe që është “</w:t>
      </w:r>
      <w:r w:rsidRPr="00753E89">
        <w:rPr>
          <w:rFonts w:ascii="Times New Roman" w:hAnsi="Times New Roman" w:cs="Times New Roman"/>
          <w:i/>
          <w:sz w:val="28"/>
          <w:szCs w:val="28"/>
          <w:lang w:val="sq-AL"/>
        </w:rPr>
        <w:t>....i pakufizuar nga vullneti i shumicës</w:t>
      </w:r>
      <w:r w:rsidRPr="00753E89">
        <w:rPr>
          <w:rFonts w:ascii="Times New Roman" w:hAnsi="Times New Roman" w:cs="Times New Roman"/>
          <w:sz w:val="28"/>
          <w:szCs w:val="28"/>
          <w:lang w:val="sq-AL"/>
        </w:rPr>
        <w:t xml:space="preserve">”. E drejta e kontrollit hetimor i është njohur pakicës parlamentare, e cila duke i pasur të </w:t>
      </w:r>
      <w:r w:rsidRPr="00753E89">
        <w:rPr>
          <w:rFonts w:ascii="Times New Roman" w:hAnsi="Times New Roman" w:cs="Times New Roman"/>
          <w:sz w:val="28"/>
          <w:szCs w:val="28"/>
          <w:lang w:val="sq-AL"/>
        </w:rPr>
        <w:lastRenderedPageBreak/>
        <w:t xml:space="preserve">kufizuara mjetet në dispozicion, mund ta shndërrojë atë në një instrumet të fuqishëm kushtetues. </w:t>
      </w:r>
    </w:p>
    <w:p w:rsidR="00316C42" w:rsidRPr="00753E89" w:rsidRDefault="00316C42" w:rsidP="00316C42">
      <w:pPr>
        <w:spacing w:after="0" w:line="276" w:lineRule="auto"/>
        <w:jc w:val="both"/>
        <w:rPr>
          <w:rFonts w:ascii="Times New Roman" w:hAnsi="Times New Roman" w:cs="Times New Roman"/>
          <w:sz w:val="28"/>
          <w:szCs w:val="28"/>
          <w:lang w:val="sq-AL"/>
        </w:rPr>
      </w:pPr>
    </w:p>
    <w:p w:rsidR="00316C42" w:rsidRPr="00753E89" w:rsidRDefault="00316C42" w:rsidP="00316C42">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 xml:space="preserve">Ushtrimi normal i veprimtarisë së Kuvendit kërkon ekzistencën e elementeve të domosdoshëm që kanë të bëjnë me krijimin e kushteve për respektimin e ligjeve nga të gjitha organet e tjera të pushtetit publik dhe shtetasit, si dhe pajisjen e tij me mjetet e përshtatshme për realizimin e kontrollit mbi mënyrën e zbatimit të ligjeve dhe mbrojtjen e interesit publik. Komisionet hetimore që ngrihen për këtë qëllim në kuptim të nenit 77 të Kushtetutës, janë një mjet që i shërben pikërisht ushtrimit të kontrollit parlamentar. Ato janë instrument i rëndësishëm i parlamentit për mbledhjen e informacionit për cështje të vecanta, me qëllim arritjen e përfundimeve të caktuara. </w:t>
      </w:r>
    </w:p>
    <w:p w:rsidR="00316C42" w:rsidRPr="00753E89" w:rsidRDefault="00316C42" w:rsidP="00316C42">
      <w:pPr>
        <w:spacing w:after="0" w:line="276" w:lineRule="auto"/>
        <w:jc w:val="both"/>
        <w:rPr>
          <w:rFonts w:ascii="Times New Roman" w:hAnsi="Times New Roman" w:cs="Times New Roman"/>
          <w:sz w:val="28"/>
          <w:szCs w:val="28"/>
          <w:lang w:val="sq-AL"/>
        </w:rPr>
      </w:pPr>
    </w:p>
    <w:p w:rsidR="00CA7D68" w:rsidRDefault="00316C42" w:rsidP="00316C42">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Qëllimi i Komisionit Hetimor që kërko</w:t>
      </w:r>
      <w:r w:rsidR="005A43FD" w:rsidRPr="00753E89">
        <w:rPr>
          <w:rFonts w:ascii="Times New Roman" w:hAnsi="Times New Roman" w:cs="Times New Roman"/>
          <w:sz w:val="28"/>
          <w:szCs w:val="28"/>
          <w:lang w:val="sq-AL"/>
        </w:rPr>
        <w:t>het të krijohet mbi bazën e kës</w:t>
      </w:r>
      <w:r w:rsidRPr="00753E89">
        <w:rPr>
          <w:rFonts w:ascii="Times New Roman" w:hAnsi="Times New Roman" w:cs="Times New Roman"/>
          <w:sz w:val="28"/>
          <w:szCs w:val="28"/>
          <w:lang w:val="sq-AL"/>
        </w:rPr>
        <w:t>a</w:t>
      </w:r>
      <w:r w:rsidR="005A43FD" w:rsidRPr="00753E89">
        <w:rPr>
          <w:rFonts w:ascii="Times New Roman" w:hAnsi="Times New Roman" w:cs="Times New Roman"/>
          <w:sz w:val="28"/>
          <w:szCs w:val="28"/>
          <w:lang w:val="sq-AL"/>
        </w:rPr>
        <w:t>j</w:t>
      </w:r>
      <w:r w:rsidRPr="00753E89">
        <w:rPr>
          <w:rFonts w:ascii="Times New Roman" w:hAnsi="Times New Roman" w:cs="Times New Roman"/>
          <w:sz w:val="28"/>
          <w:szCs w:val="28"/>
          <w:lang w:val="sq-AL"/>
        </w:rPr>
        <w:t xml:space="preserve"> kërkese, synon që të mbledhë informacione të hollësishme mbi zbatimin e </w:t>
      </w:r>
      <w:r w:rsidR="00BD763F" w:rsidRPr="00753E89">
        <w:rPr>
          <w:rFonts w:ascii="Times New Roman" w:hAnsi="Times New Roman" w:cs="Times New Roman"/>
          <w:sz w:val="28"/>
          <w:szCs w:val="28"/>
          <w:lang w:val="sq-AL"/>
        </w:rPr>
        <w:t>ligjit</w:t>
      </w:r>
      <w:r w:rsidR="008F72CC" w:rsidRPr="00753E89">
        <w:rPr>
          <w:rFonts w:ascii="Times New Roman" w:hAnsi="Times New Roman" w:cs="Times New Roman"/>
          <w:sz w:val="28"/>
          <w:szCs w:val="28"/>
          <w:lang w:val="sq-AL"/>
        </w:rPr>
        <w:t xml:space="preserve"> </w:t>
      </w:r>
      <w:r w:rsidR="00CA7D68">
        <w:rPr>
          <w:rFonts w:ascii="Times New Roman" w:hAnsi="Times New Roman" w:cs="Times New Roman"/>
          <w:sz w:val="28"/>
          <w:szCs w:val="28"/>
          <w:lang w:val="sq-AL"/>
        </w:rPr>
        <w:t>n</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procedurat e miratimit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projektit “Marina e Durr</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sit &amp; Jahtet”, shitjen e koncesionit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menaxhimit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portit nj</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kompanie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huaj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panjohur) dhe nd</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rtimit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portit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ri tregtar n</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Porto Romano, si dhe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vler</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soj</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nevoj</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n p</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r miratimin, korrigjimin, ndryshimin e legjislacionit relevant, me q</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llim q</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garantohen parimet e r</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nd</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sishme kushtetuese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mbrojtjes s</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pron</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s publike, konkurrenc</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s s</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lir</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barazis</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para ligjit, mosdiskriminimit, mbrojtjen e objekteve me r</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nd</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si strategjike dhe ruajtjen e buxhetit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shtetit nga shp</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rdorimi. </w:t>
      </w:r>
    </w:p>
    <w:p w:rsidR="00316C42" w:rsidRPr="00753E89" w:rsidRDefault="00316C42" w:rsidP="00316C42">
      <w:pPr>
        <w:spacing w:after="0" w:line="276" w:lineRule="auto"/>
        <w:jc w:val="both"/>
        <w:rPr>
          <w:rFonts w:ascii="Times New Roman" w:hAnsi="Times New Roman" w:cs="Times New Roman"/>
          <w:sz w:val="28"/>
          <w:szCs w:val="28"/>
          <w:lang w:val="sq-AL"/>
        </w:rPr>
      </w:pPr>
    </w:p>
    <w:p w:rsidR="00CA7D68" w:rsidRDefault="00316C42" w:rsidP="00316C42">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 xml:space="preserve">Objekti dhe qëllimi i ngritjes së këtij Komisioni Hetimor është në përputhje me Kushtetutën dhe parimet themelore kushtetuese, për shkak se nuk sjell mbivendosje apo transferime të kompetencave të parashikuara nga Kushtetuta për organe të tjera, por synon njohjen dhe verifikimin në hollësi të të gjitha </w:t>
      </w:r>
      <w:r w:rsidR="00BD763F" w:rsidRPr="00753E89">
        <w:rPr>
          <w:rFonts w:ascii="Times New Roman" w:hAnsi="Times New Roman" w:cs="Times New Roman"/>
          <w:sz w:val="28"/>
          <w:szCs w:val="28"/>
          <w:lang w:val="sq-AL"/>
        </w:rPr>
        <w:t>problematikave q</w:t>
      </w:r>
      <w:r w:rsidR="00EA102F" w:rsidRPr="00753E89">
        <w:rPr>
          <w:rFonts w:ascii="Times New Roman" w:hAnsi="Times New Roman" w:cs="Times New Roman"/>
          <w:sz w:val="28"/>
          <w:szCs w:val="28"/>
          <w:lang w:val="sq-AL"/>
        </w:rPr>
        <w:t>ë</w:t>
      </w:r>
      <w:r w:rsidR="00BD763F" w:rsidRPr="00753E89">
        <w:rPr>
          <w:rFonts w:ascii="Times New Roman" w:hAnsi="Times New Roman" w:cs="Times New Roman"/>
          <w:sz w:val="28"/>
          <w:szCs w:val="28"/>
          <w:lang w:val="sq-AL"/>
        </w:rPr>
        <w:t xml:space="preserve"> lidhen me </w:t>
      </w:r>
      <w:r w:rsidR="00CA7D68">
        <w:rPr>
          <w:rFonts w:ascii="Times New Roman" w:hAnsi="Times New Roman" w:cs="Times New Roman"/>
          <w:sz w:val="28"/>
          <w:szCs w:val="28"/>
          <w:lang w:val="sq-AL"/>
        </w:rPr>
        <w:t>procedurat p</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r projektin “Marina e Durr</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sit &amp; Jahtet”, shitjen e koncesionit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menaxhimit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portit dhe nd</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rtimin e portit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ri tregtar n</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Porto Romano, me </w:t>
      </w:r>
      <w:r w:rsidR="008F72CC" w:rsidRPr="00753E89">
        <w:rPr>
          <w:rFonts w:ascii="Times New Roman" w:hAnsi="Times New Roman" w:cs="Times New Roman"/>
          <w:sz w:val="28"/>
          <w:szCs w:val="28"/>
          <w:lang w:val="sq-AL"/>
        </w:rPr>
        <w:t>q</w:t>
      </w:r>
      <w:r w:rsidR="00DF27A2" w:rsidRPr="00753E89">
        <w:rPr>
          <w:rFonts w:ascii="Times New Roman" w:hAnsi="Times New Roman" w:cs="Times New Roman"/>
          <w:sz w:val="28"/>
          <w:szCs w:val="28"/>
          <w:lang w:val="sq-AL"/>
        </w:rPr>
        <w:t>ë</w:t>
      </w:r>
      <w:r w:rsidR="008F72CC" w:rsidRPr="00753E89">
        <w:rPr>
          <w:rFonts w:ascii="Times New Roman" w:hAnsi="Times New Roman" w:cs="Times New Roman"/>
          <w:sz w:val="28"/>
          <w:szCs w:val="28"/>
          <w:lang w:val="sq-AL"/>
        </w:rPr>
        <w:t>llim q</w:t>
      </w:r>
      <w:r w:rsidR="00DF27A2" w:rsidRPr="00753E89">
        <w:rPr>
          <w:rFonts w:ascii="Times New Roman" w:hAnsi="Times New Roman" w:cs="Times New Roman"/>
          <w:sz w:val="28"/>
          <w:szCs w:val="28"/>
          <w:lang w:val="sq-AL"/>
        </w:rPr>
        <w:t>ë</w:t>
      </w:r>
      <w:r w:rsidR="008F72CC" w:rsidRPr="00753E89">
        <w:rPr>
          <w:rFonts w:ascii="Times New Roman" w:hAnsi="Times New Roman" w:cs="Times New Roman"/>
          <w:sz w:val="28"/>
          <w:szCs w:val="28"/>
          <w:lang w:val="sq-AL"/>
        </w:rPr>
        <w:t xml:space="preserve"> t</w:t>
      </w:r>
      <w:r w:rsidR="00DF27A2" w:rsidRPr="00753E89">
        <w:rPr>
          <w:rFonts w:ascii="Times New Roman" w:hAnsi="Times New Roman" w:cs="Times New Roman"/>
          <w:sz w:val="28"/>
          <w:szCs w:val="28"/>
          <w:lang w:val="sq-AL"/>
        </w:rPr>
        <w:t>ë</w:t>
      </w:r>
      <w:r w:rsidR="008F72CC" w:rsidRPr="00753E89">
        <w:rPr>
          <w:rFonts w:ascii="Times New Roman" w:hAnsi="Times New Roman" w:cs="Times New Roman"/>
          <w:sz w:val="28"/>
          <w:szCs w:val="28"/>
          <w:lang w:val="sq-AL"/>
        </w:rPr>
        <w:t xml:space="preserve"> kontrollohet zbatimi i legjislacionit n</w:t>
      </w:r>
      <w:r w:rsidR="00DF27A2" w:rsidRPr="00753E89">
        <w:rPr>
          <w:rFonts w:ascii="Times New Roman" w:hAnsi="Times New Roman" w:cs="Times New Roman"/>
          <w:sz w:val="28"/>
          <w:szCs w:val="28"/>
          <w:lang w:val="sq-AL"/>
        </w:rPr>
        <w:t>ë</w:t>
      </w:r>
      <w:r w:rsidR="008F72CC" w:rsidRPr="00753E89">
        <w:rPr>
          <w:rFonts w:ascii="Times New Roman" w:hAnsi="Times New Roman" w:cs="Times New Roman"/>
          <w:sz w:val="28"/>
          <w:szCs w:val="28"/>
          <w:lang w:val="sq-AL"/>
        </w:rPr>
        <w:t xml:space="preserve"> fuqi, t</w:t>
      </w:r>
      <w:r w:rsidR="00DF27A2" w:rsidRPr="00753E89">
        <w:rPr>
          <w:rFonts w:ascii="Times New Roman" w:hAnsi="Times New Roman" w:cs="Times New Roman"/>
          <w:sz w:val="28"/>
          <w:szCs w:val="28"/>
          <w:lang w:val="sq-AL"/>
        </w:rPr>
        <w:t>ë</w:t>
      </w:r>
      <w:r w:rsidR="008F72CC" w:rsidRPr="00753E89">
        <w:rPr>
          <w:rFonts w:ascii="Times New Roman" w:hAnsi="Times New Roman" w:cs="Times New Roman"/>
          <w:sz w:val="28"/>
          <w:szCs w:val="28"/>
          <w:lang w:val="sq-AL"/>
        </w:rPr>
        <w:t xml:space="preserve"> nxirren p</w:t>
      </w:r>
      <w:r w:rsidR="00DF27A2" w:rsidRPr="00753E89">
        <w:rPr>
          <w:rFonts w:ascii="Times New Roman" w:hAnsi="Times New Roman" w:cs="Times New Roman"/>
          <w:sz w:val="28"/>
          <w:szCs w:val="28"/>
          <w:lang w:val="sq-AL"/>
        </w:rPr>
        <w:t>ë</w:t>
      </w:r>
      <w:r w:rsidR="008F72CC" w:rsidRPr="00753E89">
        <w:rPr>
          <w:rFonts w:ascii="Times New Roman" w:hAnsi="Times New Roman" w:cs="Times New Roman"/>
          <w:sz w:val="28"/>
          <w:szCs w:val="28"/>
          <w:lang w:val="sq-AL"/>
        </w:rPr>
        <w:t>rgjegj</w:t>
      </w:r>
      <w:r w:rsidR="00DF27A2" w:rsidRPr="00753E89">
        <w:rPr>
          <w:rFonts w:ascii="Times New Roman" w:hAnsi="Times New Roman" w:cs="Times New Roman"/>
          <w:sz w:val="28"/>
          <w:szCs w:val="28"/>
          <w:lang w:val="sq-AL"/>
        </w:rPr>
        <w:t>ë</w:t>
      </w:r>
      <w:r w:rsidR="008F72CC" w:rsidRPr="00753E89">
        <w:rPr>
          <w:rFonts w:ascii="Times New Roman" w:hAnsi="Times New Roman" w:cs="Times New Roman"/>
          <w:sz w:val="28"/>
          <w:szCs w:val="28"/>
          <w:lang w:val="sq-AL"/>
        </w:rPr>
        <w:t>sit</w:t>
      </w:r>
      <w:r w:rsidR="00DF27A2" w:rsidRPr="00753E89">
        <w:rPr>
          <w:rFonts w:ascii="Times New Roman" w:hAnsi="Times New Roman" w:cs="Times New Roman"/>
          <w:sz w:val="28"/>
          <w:szCs w:val="28"/>
          <w:lang w:val="sq-AL"/>
        </w:rPr>
        <w:t>ë</w:t>
      </w:r>
      <w:r w:rsidR="008F72CC" w:rsidRPr="00753E89">
        <w:rPr>
          <w:rFonts w:ascii="Times New Roman" w:hAnsi="Times New Roman" w:cs="Times New Roman"/>
          <w:sz w:val="28"/>
          <w:szCs w:val="28"/>
          <w:lang w:val="sq-AL"/>
        </w:rPr>
        <w:t xml:space="preserve"> institucionale, si dhe t</w:t>
      </w:r>
      <w:r w:rsidR="00DF27A2" w:rsidRPr="00753E89">
        <w:rPr>
          <w:rFonts w:ascii="Times New Roman" w:hAnsi="Times New Roman" w:cs="Times New Roman"/>
          <w:sz w:val="28"/>
          <w:szCs w:val="28"/>
          <w:lang w:val="sq-AL"/>
        </w:rPr>
        <w:t>ë</w:t>
      </w:r>
      <w:r w:rsidR="008F72CC" w:rsidRPr="00753E89">
        <w:rPr>
          <w:rFonts w:ascii="Times New Roman" w:hAnsi="Times New Roman" w:cs="Times New Roman"/>
          <w:sz w:val="28"/>
          <w:szCs w:val="28"/>
          <w:lang w:val="sq-AL"/>
        </w:rPr>
        <w:t xml:space="preserve"> merren masa t</w:t>
      </w:r>
      <w:r w:rsidR="00DF27A2" w:rsidRPr="00753E89">
        <w:rPr>
          <w:rFonts w:ascii="Times New Roman" w:hAnsi="Times New Roman" w:cs="Times New Roman"/>
          <w:sz w:val="28"/>
          <w:szCs w:val="28"/>
          <w:lang w:val="sq-AL"/>
        </w:rPr>
        <w:t>ë</w:t>
      </w:r>
      <w:r w:rsidR="008F72CC" w:rsidRPr="00753E89">
        <w:rPr>
          <w:rFonts w:ascii="Times New Roman" w:hAnsi="Times New Roman" w:cs="Times New Roman"/>
          <w:sz w:val="28"/>
          <w:szCs w:val="28"/>
          <w:lang w:val="sq-AL"/>
        </w:rPr>
        <w:t xml:space="preserve"> p</w:t>
      </w:r>
      <w:r w:rsidR="00DF27A2" w:rsidRPr="00753E89">
        <w:rPr>
          <w:rFonts w:ascii="Times New Roman" w:hAnsi="Times New Roman" w:cs="Times New Roman"/>
          <w:sz w:val="28"/>
          <w:szCs w:val="28"/>
          <w:lang w:val="sq-AL"/>
        </w:rPr>
        <w:t>ë</w:t>
      </w:r>
      <w:r w:rsidR="008F72CC" w:rsidRPr="00753E89">
        <w:rPr>
          <w:rFonts w:ascii="Times New Roman" w:hAnsi="Times New Roman" w:cs="Times New Roman"/>
          <w:sz w:val="28"/>
          <w:szCs w:val="28"/>
          <w:lang w:val="sq-AL"/>
        </w:rPr>
        <w:t>rshtatshme n</w:t>
      </w:r>
      <w:r w:rsidR="00DF27A2" w:rsidRPr="00753E89">
        <w:rPr>
          <w:rFonts w:ascii="Times New Roman" w:hAnsi="Times New Roman" w:cs="Times New Roman"/>
          <w:sz w:val="28"/>
          <w:szCs w:val="28"/>
          <w:lang w:val="sq-AL"/>
        </w:rPr>
        <w:t>ë</w:t>
      </w:r>
      <w:r w:rsidR="008F72CC" w:rsidRPr="00753E89">
        <w:rPr>
          <w:rFonts w:ascii="Times New Roman" w:hAnsi="Times New Roman" w:cs="Times New Roman"/>
          <w:sz w:val="28"/>
          <w:szCs w:val="28"/>
          <w:lang w:val="sq-AL"/>
        </w:rPr>
        <w:t xml:space="preserve"> drejtim t</w:t>
      </w:r>
      <w:r w:rsidR="00DF27A2" w:rsidRPr="00753E89">
        <w:rPr>
          <w:rFonts w:ascii="Times New Roman" w:hAnsi="Times New Roman" w:cs="Times New Roman"/>
          <w:sz w:val="28"/>
          <w:szCs w:val="28"/>
          <w:lang w:val="sq-AL"/>
        </w:rPr>
        <w:t>ë</w:t>
      </w:r>
      <w:r w:rsidR="008F72CC" w:rsidRPr="00753E89">
        <w:rPr>
          <w:rFonts w:ascii="Times New Roman" w:hAnsi="Times New Roman" w:cs="Times New Roman"/>
          <w:sz w:val="28"/>
          <w:szCs w:val="28"/>
          <w:lang w:val="sq-AL"/>
        </w:rPr>
        <w:t xml:space="preserve"> </w:t>
      </w:r>
      <w:r w:rsidR="00BD763F" w:rsidRPr="00753E89">
        <w:rPr>
          <w:rFonts w:ascii="Times New Roman" w:hAnsi="Times New Roman" w:cs="Times New Roman"/>
          <w:sz w:val="28"/>
          <w:szCs w:val="28"/>
          <w:lang w:val="sq-AL"/>
        </w:rPr>
        <w:t>mbrojtjes s</w:t>
      </w:r>
      <w:r w:rsidR="00EA102F" w:rsidRPr="00753E89">
        <w:rPr>
          <w:rFonts w:ascii="Times New Roman" w:hAnsi="Times New Roman" w:cs="Times New Roman"/>
          <w:sz w:val="28"/>
          <w:szCs w:val="28"/>
          <w:lang w:val="sq-AL"/>
        </w:rPr>
        <w:t>ë</w:t>
      </w:r>
      <w:r w:rsidR="00BD763F" w:rsidRPr="00753E89">
        <w:rPr>
          <w:rFonts w:ascii="Times New Roman" w:hAnsi="Times New Roman" w:cs="Times New Roman"/>
          <w:sz w:val="28"/>
          <w:szCs w:val="28"/>
          <w:lang w:val="sq-AL"/>
        </w:rPr>
        <w:t xml:space="preserve"> parimeve t</w:t>
      </w:r>
      <w:r w:rsidR="00EA102F" w:rsidRPr="00753E89">
        <w:rPr>
          <w:rFonts w:ascii="Times New Roman" w:hAnsi="Times New Roman" w:cs="Times New Roman"/>
          <w:sz w:val="28"/>
          <w:szCs w:val="28"/>
          <w:lang w:val="sq-AL"/>
        </w:rPr>
        <w:t>ë</w:t>
      </w:r>
      <w:r w:rsidR="00BD763F" w:rsidRPr="00753E89">
        <w:rPr>
          <w:rFonts w:ascii="Times New Roman" w:hAnsi="Times New Roman" w:cs="Times New Roman"/>
          <w:sz w:val="28"/>
          <w:szCs w:val="28"/>
          <w:lang w:val="sq-AL"/>
        </w:rPr>
        <w:t xml:space="preserve"> ligjshm</w:t>
      </w:r>
      <w:r w:rsidR="00EA102F" w:rsidRPr="00753E89">
        <w:rPr>
          <w:rFonts w:ascii="Times New Roman" w:hAnsi="Times New Roman" w:cs="Times New Roman"/>
          <w:sz w:val="28"/>
          <w:szCs w:val="28"/>
          <w:lang w:val="sq-AL"/>
        </w:rPr>
        <w:t>ë</w:t>
      </w:r>
      <w:r w:rsidR="00BD763F" w:rsidRPr="00753E89">
        <w:rPr>
          <w:rFonts w:ascii="Times New Roman" w:hAnsi="Times New Roman" w:cs="Times New Roman"/>
          <w:sz w:val="28"/>
          <w:szCs w:val="28"/>
          <w:lang w:val="sq-AL"/>
        </w:rPr>
        <w:t>ris</w:t>
      </w:r>
      <w:r w:rsidR="00EA102F" w:rsidRPr="00753E89">
        <w:rPr>
          <w:rFonts w:ascii="Times New Roman" w:hAnsi="Times New Roman" w:cs="Times New Roman"/>
          <w:sz w:val="28"/>
          <w:szCs w:val="28"/>
          <w:lang w:val="sq-AL"/>
        </w:rPr>
        <w:t>ë</w:t>
      </w:r>
      <w:r w:rsidR="00BD763F" w:rsidRPr="00753E89">
        <w:rPr>
          <w:rFonts w:ascii="Times New Roman" w:hAnsi="Times New Roman" w:cs="Times New Roman"/>
          <w:sz w:val="28"/>
          <w:szCs w:val="28"/>
          <w:lang w:val="sq-AL"/>
        </w:rPr>
        <w:t>, barazis</w:t>
      </w:r>
      <w:r w:rsidR="00EA102F" w:rsidRPr="00753E89">
        <w:rPr>
          <w:rFonts w:ascii="Times New Roman" w:hAnsi="Times New Roman" w:cs="Times New Roman"/>
          <w:sz w:val="28"/>
          <w:szCs w:val="28"/>
          <w:lang w:val="sq-AL"/>
        </w:rPr>
        <w:t>ë</w:t>
      </w:r>
      <w:r w:rsidR="00BD763F" w:rsidRPr="00753E89">
        <w:rPr>
          <w:rFonts w:ascii="Times New Roman" w:hAnsi="Times New Roman" w:cs="Times New Roman"/>
          <w:sz w:val="28"/>
          <w:szCs w:val="28"/>
          <w:lang w:val="sq-AL"/>
        </w:rPr>
        <w:t>, konkurrenc</w:t>
      </w:r>
      <w:r w:rsidR="00EA102F" w:rsidRPr="00753E89">
        <w:rPr>
          <w:rFonts w:ascii="Times New Roman" w:hAnsi="Times New Roman" w:cs="Times New Roman"/>
          <w:sz w:val="28"/>
          <w:szCs w:val="28"/>
          <w:lang w:val="sq-AL"/>
        </w:rPr>
        <w:t>ë</w:t>
      </w:r>
      <w:r w:rsidR="00BD763F" w:rsidRPr="00753E89">
        <w:rPr>
          <w:rFonts w:ascii="Times New Roman" w:hAnsi="Times New Roman" w:cs="Times New Roman"/>
          <w:sz w:val="28"/>
          <w:szCs w:val="28"/>
          <w:lang w:val="sq-AL"/>
        </w:rPr>
        <w:t>s, meritokracis</w:t>
      </w:r>
      <w:r w:rsidR="00EA102F" w:rsidRPr="00753E89">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w:t>
      </w:r>
      <w:r w:rsidR="00BD763F" w:rsidRPr="00753E89">
        <w:rPr>
          <w:rFonts w:ascii="Times New Roman" w:hAnsi="Times New Roman" w:cs="Times New Roman"/>
          <w:sz w:val="28"/>
          <w:szCs w:val="28"/>
          <w:lang w:val="sq-AL"/>
        </w:rPr>
        <w:t>eficenc</w:t>
      </w:r>
      <w:r w:rsidR="00EA102F" w:rsidRPr="00753E89">
        <w:rPr>
          <w:rFonts w:ascii="Times New Roman" w:hAnsi="Times New Roman" w:cs="Times New Roman"/>
          <w:sz w:val="28"/>
          <w:szCs w:val="28"/>
          <w:lang w:val="sq-AL"/>
        </w:rPr>
        <w:t>ë</w:t>
      </w:r>
      <w:r w:rsidR="00CA7D68">
        <w:rPr>
          <w:rFonts w:ascii="Times New Roman" w:hAnsi="Times New Roman" w:cs="Times New Roman"/>
          <w:sz w:val="28"/>
          <w:szCs w:val="28"/>
          <w:lang w:val="sq-AL"/>
        </w:rPr>
        <w:t>s ekonomike, mbrojtjes s</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pron</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s publike dhe ruajtjes s</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buxhetit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shtetit n</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t</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gjitha kontratat publike q</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angazhohet qeveria shqiptare. </w:t>
      </w:r>
    </w:p>
    <w:p w:rsidR="00EA102F" w:rsidRPr="00753E89" w:rsidRDefault="00EA102F" w:rsidP="00316C42">
      <w:pPr>
        <w:spacing w:after="0" w:line="276" w:lineRule="auto"/>
        <w:jc w:val="both"/>
        <w:rPr>
          <w:rFonts w:ascii="Times New Roman" w:hAnsi="Times New Roman" w:cs="Times New Roman"/>
          <w:sz w:val="28"/>
          <w:szCs w:val="28"/>
          <w:lang w:val="sq-AL"/>
        </w:rPr>
      </w:pPr>
      <w:bookmarkStart w:id="0" w:name="_GoBack"/>
      <w:bookmarkEnd w:id="0"/>
    </w:p>
    <w:p w:rsidR="00CA7D68" w:rsidRDefault="00BD763F" w:rsidP="00316C42">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lastRenderedPageBreak/>
        <w:t>Mbrojtja, respektimi dhe promovimi i k</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tyre parimeve n</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procedurat e lidhjes s</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kontratave publike jan</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kushte t</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diktuara edhe nga nenet 71 dhe 74 t</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Marr</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veshjes s</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Stabilizim-Asociimit, n</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kuad</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r t</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integrimit evropian t</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Shqip</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ris</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N</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k</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t</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kuptim, </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sht</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detyr</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e Kuvendit q</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pasi t</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kryej</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nj</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skanim t</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plot</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t</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problematikave t</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nd</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rmarr</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cdo lloj mase t</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nevojshme q</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parandalon abuzimet dhe shkeljet ligjore n</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t</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ardhmen n</w:t>
      </w:r>
      <w:r w:rsidR="00EA102F"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w:t>
      </w:r>
      <w:r w:rsidR="00CA7D68">
        <w:rPr>
          <w:rFonts w:ascii="Times New Roman" w:hAnsi="Times New Roman" w:cs="Times New Roman"/>
          <w:sz w:val="28"/>
          <w:szCs w:val="28"/>
          <w:lang w:val="sq-AL"/>
        </w:rPr>
        <w:t>kontratat publike, me pal</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qeverin</w:t>
      </w:r>
      <w:r w:rsidR="00246718">
        <w:rPr>
          <w:rFonts w:ascii="Times New Roman" w:hAnsi="Times New Roman" w:cs="Times New Roman"/>
          <w:sz w:val="28"/>
          <w:szCs w:val="28"/>
          <w:lang w:val="sq-AL"/>
        </w:rPr>
        <w:t>ë</w:t>
      </w:r>
      <w:r w:rsidR="00CA7D68">
        <w:rPr>
          <w:rFonts w:ascii="Times New Roman" w:hAnsi="Times New Roman" w:cs="Times New Roman"/>
          <w:sz w:val="28"/>
          <w:szCs w:val="28"/>
          <w:lang w:val="sq-AL"/>
        </w:rPr>
        <w:t xml:space="preserve"> apo shtetin shqiptar. </w:t>
      </w:r>
    </w:p>
    <w:p w:rsidR="00316C42" w:rsidRPr="00753E89" w:rsidRDefault="00316C42" w:rsidP="00316C42">
      <w:pPr>
        <w:spacing w:after="0" w:line="276" w:lineRule="auto"/>
        <w:jc w:val="both"/>
        <w:rPr>
          <w:rFonts w:ascii="Times New Roman" w:hAnsi="Times New Roman" w:cs="Times New Roman"/>
          <w:sz w:val="28"/>
          <w:szCs w:val="28"/>
          <w:lang w:val="sq-AL"/>
        </w:rPr>
      </w:pPr>
    </w:p>
    <w:p w:rsidR="00316C42" w:rsidRPr="00753E89" w:rsidRDefault="00316C42" w:rsidP="00316C42">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E drejta e Komisionit për kryerjen e hetimeve do të realizohet vetëm brenda funksionit të kontrollit parlamentar dhe detyra kushtetuese që mbulojnë deputetët, si përfaqësues të popullit dhe zëdhënës të interesit publik, për zbardhjen e plotë të kësaj cështjeje. Dobishmëria e këtij hetimi konsiston pikëri</w:t>
      </w:r>
      <w:r w:rsidR="00246718">
        <w:rPr>
          <w:rFonts w:ascii="Times New Roman" w:hAnsi="Times New Roman" w:cs="Times New Roman"/>
          <w:sz w:val="28"/>
          <w:szCs w:val="28"/>
          <w:lang w:val="sq-AL"/>
        </w:rPr>
        <w:t>sht në nxjerrjen e përgjegjësive</w:t>
      </w:r>
      <w:r w:rsidRPr="00753E89">
        <w:rPr>
          <w:rFonts w:ascii="Times New Roman" w:hAnsi="Times New Roman" w:cs="Times New Roman"/>
          <w:sz w:val="28"/>
          <w:szCs w:val="28"/>
          <w:lang w:val="sq-AL"/>
        </w:rPr>
        <w:t xml:space="preserve"> institucionale, duke ndihmuar në</w:t>
      </w:r>
      <w:r w:rsidR="002D3D00" w:rsidRPr="00753E89">
        <w:rPr>
          <w:rFonts w:ascii="Times New Roman" w:hAnsi="Times New Roman" w:cs="Times New Roman"/>
          <w:sz w:val="28"/>
          <w:szCs w:val="28"/>
          <w:lang w:val="sq-AL"/>
        </w:rPr>
        <w:t xml:space="preserve"> evidentimin e problemeve dhe mir</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funksionimin e shtetit të së drejtës. </w:t>
      </w:r>
    </w:p>
    <w:p w:rsidR="00316C42" w:rsidRPr="00753E89" w:rsidRDefault="00316C42" w:rsidP="00316C42">
      <w:pPr>
        <w:spacing w:after="0" w:line="276" w:lineRule="auto"/>
        <w:jc w:val="both"/>
        <w:rPr>
          <w:rFonts w:ascii="Times New Roman" w:hAnsi="Times New Roman" w:cs="Times New Roman"/>
          <w:sz w:val="28"/>
          <w:szCs w:val="28"/>
          <w:lang w:val="sq-AL"/>
        </w:rPr>
      </w:pPr>
    </w:p>
    <w:p w:rsidR="00316C42" w:rsidRPr="00753E89" w:rsidRDefault="00316C42" w:rsidP="00316C42">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Nëse i referohemi praktikës ndërkombëtare, natyra e cështjeve të hetuara nga komisionet hetimore ka qenë e një rëndësie substanciale apo parësore për publikun, me ndikim të vecantë në marrëdhëniet ndërshtetërore, me qëllim nxjerrjen e përgjegjësive institucionale dhe mospërsëritjen e fenomeneve të hetuara në të ardhmen. Në këtë drejtim, cështjet më të shumta kanë patur për objekt administrimin e fondeve publike, marrëdhëniet ndërshtetërore, falimentimet e korporatave apo subjekteve të ndryshme private, të cilët kanë patur një impakt në ekonominë e vendit, apo hetimin e fenomeve kriminale.</w:t>
      </w:r>
      <w:r w:rsidRPr="00753E89">
        <w:rPr>
          <w:rStyle w:val="FootnoteReference"/>
          <w:rFonts w:ascii="Times New Roman" w:hAnsi="Times New Roman" w:cs="Times New Roman"/>
          <w:sz w:val="28"/>
          <w:szCs w:val="28"/>
          <w:lang w:val="sq-AL"/>
        </w:rPr>
        <w:footnoteReference w:id="5"/>
      </w:r>
    </w:p>
    <w:p w:rsidR="00316C42" w:rsidRPr="00753E89" w:rsidRDefault="00316C42" w:rsidP="00316C42">
      <w:pPr>
        <w:spacing w:after="0" w:line="276" w:lineRule="auto"/>
        <w:jc w:val="both"/>
        <w:rPr>
          <w:rFonts w:ascii="Times New Roman" w:hAnsi="Times New Roman" w:cs="Times New Roman"/>
          <w:sz w:val="28"/>
          <w:szCs w:val="28"/>
          <w:lang w:val="sq-AL"/>
        </w:rPr>
      </w:pPr>
    </w:p>
    <w:p w:rsidR="00BD763F" w:rsidRPr="00753E89" w:rsidRDefault="00316C42" w:rsidP="00246718">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 xml:space="preserve">Në rastin konkret, puna e Komisionit Hetimor nuk do të konsistojë në nxjerrjen e përgjegjësive penale për personat </w:t>
      </w:r>
      <w:r w:rsidR="002D3D00" w:rsidRPr="00753E89">
        <w:rPr>
          <w:rFonts w:ascii="Times New Roman" w:hAnsi="Times New Roman" w:cs="Times New Roman"/>
          <w:sz w:val="28"/>
          <w:szCs w:val="28"/>
          <w:lang w:val="sq-AL"/>
        </w:rPr>
        <w:t>q</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xml:space="preserve"> potencialisht mund t</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xml:space="preserve"> ken</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xml:space="preserve"> kryer shkelje</w:t>
      </w:r>
      <w:r w:rsidRPr="00753E89">
        <w:rPr>
          <w:rFonts w:ascii="Times New Roman" w:hAnsi="Times New Roman" w:cs="Times New Roman"/>
          <w:sz w:val="28"/>
          <w:szCs w:val="28"/>
          <w:lang w:val="sq-AL"/>
        </w:rPr>
        <w:t xml:space="preserve">, pasi kjo është detyrë funksionale e organeve të drejtësisë. Komisioni Hetimor do të përqendrojë punën e tij në në njohjen dhe verifikimin në thellësi të ligjshmërisë </w:t>
      </w:r>
      <w:r w:rsidR="00DF27A2" w:rsidRPr="00753E89">
        <w:rPr>
          <w:rFonts w:ascii="Times New Roman" w:hAnsi="Times New Roman" w:cs="Times New Roman"/>
          <w:sz w:val="28"/>
          <w:szCs w:val="28"/>
          <w:lang w:val="sq-AL"/>
        </w:rPr>
        <w:t xml:space="preserve">të praktikave institucionale </w:t>
      </w:r>
      <w:r w:rsidR="00BD763F" w:rsidRPr="00753E89">
        <w:rPr>
          <w:rFonts w:ascii="Times New Roman" w:hAnsi="Times New Roman" w:cs="Times New Roman"/>
          <w:sz w:val="28"/>
          <w:szCs w:val="28"/>
          <w:lang w:val="sq-AL"/>
        </w:rPr>
        <w:t>t</w:t>
      </w:r>
      <w:r w:rsidR="00EA102F" w:rsidRPr="00753E89">
        <w:rPr>
          <w:rFonts w:ascii="Times New Roman" w:hAnsi="Times New Roman" w:cs="Times New Roman"/>
          <w:sz w:val="28"/>
          <w:szCs w:val="28"/>
          <w:lang w:val="sq-AL"/>
        </w:rPr>
        <w:t>ë</w:t>
      </w:r>
      <w:r w:rsidR="00BD763F" w:rsidRPr="00753E89">
        <w:rPr>
          <w:rFonts w:ascii="Times New Roman" w:hAnsi="Times New Roman" w:cs="Times New Roman"/>
          <w:sz w:val="28"/>
          <w:szCs w:val="28"/>
          <w:lang w:val="sq-AL"/>
        </w:rPr>
        <w:t xml:space="preserve"> ndjekura n</w:t>
      </w:r>
      <w:r w:rsidR="00EA102F" w:rsidRPr="00753E89">
        <w:rPr>
          <w:rFonts w:ascii="Times New Roman" w:hAnsi="Times New Roman" w:cs="Times New Roman"/>
          <w:sz w:val="28"/>
          <w:szCs w:val="28"/>
          <w:lang w:val="sq-AL"/>
        </w:rPr>
        <w:t>ë</w:t>
      </w:r>
      <w:r w:rsidR="00BD763F" w:rsidRPr="00753E89">
        <w:rPr>
          <w:rFonts w:ascii="Times New Roman" w:hAnsi="Times New Roman" w:cs="Times New Roman"/>
          <w:sz w:val="28"/>
          <w:szCs w:val="28"/>
          <w:lang w:val="sq-AL"/>
        </w:rPr>
        <w:t xml:space="preserve"> </w:t>
      </w:r>
      <w:r w:rsidR="00246718">
        <w:rPr>
          <w:rFonts w:ascii="Times New Roman" w:hAnsi="Times New Roman" w:cs="Times New Roman"/>
          <w:sz w:val="28"/>
          <w:szCs w:val="28"/>
          <w:lang w:val="sq-AL"/>
        </w:rPr>
        <w:t xml:space="preserve">të gjitha fazat për miratimin e projektit “Marina e Durrësit &amp; Jahtet”, prishjen e kontratës me kompaninë gjermane EMS dhe shitjen e koncesionit te kompania kroate Schapha d.o.o., si dhe projektimin e ndërtimin e portit të ri tregtar në Porto Romano. </w:t>
      </w:r>
      <w:r w:rsidR="00DF27A2" w:rsidRPr="00753E89">
        <w:rPr>
          <w:rFonts w:ascii="Times New Roman" w:hAnsi="Times New Roman" w:cs="Times New Roman"/>
          <w:sz w:val="28"/>
          <w:szCs w:val="28"/>
          <w:lang w:val="sq-AL"/>
        </w:rPr>
        <w:t xml:space="preserve">Nga ana tjetër, mbledhja e informacioneve të detajuara nga institucionet relevante synon që në përputhje me </w:t>
      </w:r>
      <w:r w:rsidR="00DF27A2" w:rsidRPr="00753E89">
        <w:rPr>
          <w:rFonts w:ascii="Times New Roman" w:hAnsi="Times New Roman" w:cs="Times New Roman"/>
          <w:sz w:val="28"/>
          <w:szCs w:val="28"/>
          <w:lang w:val="sq-AL"/>
        </w:rPr>
        <w:lastRenderedPageBreak/>
        <w:t xml:space="preserve">realitetin e diktuar nga rrethanat, provat dhe të dhënat në dispozicion, </w:t>
      </w:r>
      <w:r w:rsidRPr="00753E89">
        <w:rPr>
          <w:rFonts w:ascii="Times New Roman" w:hAnsi="Times New Roman" w:cs="Times New Roman"/>
          <w:sz w:val="28"/>
          <w:szCs w:val="28"/>
          <w:lang w:val="sq-AL"/>
        </w:rPr>
        <w:t xml:space="preserve">të nxirren përfundime mbi nevojën e miratimit, plotësimit apo korrigjimit të ligjeve të vecanta, me qëllimin ofrimin e një mbrojtjeje të plotë ligjore dhe institucionale </w:t>
      </w:r>
      <w:r w:rsidR="00EA102F" w:rsidRPr="00753E89">
        <w:rPr>
          <w:rFonts w:ascii="Times New Roman" w:hAnsi="Times New Roman" w:cs="Times New Roman"/>
          <w:sz w:val="28"/>
          <w:szCs w:val="28"/>
          <w:lang w:val="sq-AL"/>
        </w:rPr>
        <w:t xml:space="preserve">të parimeve </w:t>
      </w:r>
      <w:r w:rsidR="00246718" w:rsidRPr="00753E89">
        <w:rPr>
          <w:rFonts w:ascii="Times New Roman" w:hAnsi="Times New Roman" w:cs="Times New Roman"/>
          <w:sz w:val="28"/>
          <w:szCs w:val="28"/>
          <w:lang w:val="sq-AL"/>
        </w:rPr>
        <w:t>të ligjshmërisë, barazisë, konkurrencës, meritokracisë</w:t>
      </w:r>
      <w:r w:rsidR="00246718">
        <w:rPr>
          <w:rFonts w:ascii="Times New Roman" w:hAnsi="Times New Roman" w:cs="Times New Roman"/>
          <w:sz w:val="28"/>
          <w:szCs w:val="28"/>
          <w:lang w:val="sq-AL"/>
        </w:rPr>
        <w:t xml:space="preserve">, </w:t>
      </w:r>
      <w:r w:rsidR="00246718" w:rsidRPr="00753E89">
        <w:rPr>
          <w:rFonts w:ascii="Times New Roman" w:hAnsi="Times New Roman" w:cs="Times New Roman"/>
          <w:sz w:val="28"/>
          <w:szCs w:val="28"/>
          <w:lang w:val="sq-AL"/>
        </w:rPr>
        <w:t>eficencë</w:t>
      </w:r>
      <w:r w:rsidR="00246718">
        <w:rPr>
          <w:rFonts w:ascii="Times New Roman" w:hAnsi="Times New Roman" w:cs="Times New Roman"/>
          <w:sz w:val="28"/>
          <w:szCs w:val="28"/>
          <w:lang w:val="sq-AL"/>
        </w:rPr>
        <w:t>s ekonomike, mbrojtjes s</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pron</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s publike dhe ruajtjes s</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buxhetit t</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shtetit n</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t</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gjitha kontratat publike q</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angazhohet qeveria shqiptare.</w:t>
      </w:r>
    </w:p>
    <w:p w:rsidR="00316C42" w:rsidRPr="00753E89" w:rsidRDefault="00316C42" w:rsidP="00316C42">
      <w:pPr>
        <w:spacing w:after="0" w:line="276" w:lineRule="auto"/>
        <w:jc w:val="both"/>
        <w:rPr>
          <w:rFonts w:ascii="Times New Roman" w:hAnsi="Times New Roman" w:cs="Times New Roman"/>
          <w:sz w:val="28"/>
          <w:szCs w:val="28"/>
          <w:lang w:val="sq-AL"/>
        </w:rPr>
      </w:pPr>
    </w:p>
    <w:p w:rsidR="00246718" w:rsidRDefault="00316C42" w:rsidP="00EF1013">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Kërkesa për ngritjen nga Kuvendi të një komisioni hetimor, përmbush tri kriteret kushtetues</w:t>
      </w:r>
      <w:r w:rsidR="00CF1DE1" w:rsidRPr="00753E89">
        <w:rPr>
          <w:rFonts w:ascii="Times New Roman" w:hAnsi="Times New Roman" w:cs="Times New Roman"/>
          <w:sz w:val="28"/>
          <w:szCs w:val="28"/>
          <w:lang w:val="sq-AL"/>
        </w:rPr>
        <w:t>e</w:t>
      </w:r>
      <w:r w:rsidRPr="00753E89">
        <w:rPr>
          <w:rFonts w:ascii="Times New Roman" w:hAnsi="Times New Roman" w:cs="Times New Roman"/>
          <w:sz w:val="28"/>
          <w:szCs w:val="28"/>
          <w:lang w:val="sq-AL"/>
        </w:rPr>
        <w:t xml:space="preserve"> si vijon: (i) cështja ka të bëjë me funksionin ligjvënës dhe funksione të tjera për të cilat ai është i autorizuar të marrë masa ligjore; (ii) objekti i hetimit fokusohet në një cështje konkrete; dhe (iii) ekzistojnë të dhëna dhe indicie të mjaftueshme që dëshmojnë për ekzistencën e </w:t>
      </w:r>
      <w:r w:rsidR="00EA102F" w:rsidRPr="00753E89">
        <w:rPr>
          <w:rFonts w:ascii="Times New Roman" w:hAnsi="Times New Roman" w:cs="Times New Roman"/>
          <w:sz w:val="28"/>
          <w:szCs w:val="28"/>
          <w:lang w:val="sq-AL"/>
        </w:rPr>
        <w:t xml:space="preserve">problematikave lidhur me </w:t>
      </w:r>
      <w:r w:rsidR="00246718">
        <w:rPr>
          <w:rFonts w:ascii="Times New Roman" w:hAnsi="Times New Roman" w:cs="Times New Roman"/>
          <w:sz w:val="28"/>
          <w:szCs w:val="28"/>
          <w:lang w:val="sq-AL"/>
        </w:rPr>
        <w:t xml:space="preserve">procedurat për miratimin e projektit “Marina e Durrësit &amp; Jahtet”, shitja e koncesionit të menaxhimit të portit dhe ndërtimi i portit të ri tregtar në Porto Romano. </w:t>
      </w:r>
    </w:p>
    <w:p w:rsidR="00DF27A2" w:rsidRPr="00753E89" w:rsidRDefault="00DF27A2" w:rsidP="00EF1013">
      <w:pPr>
        <w:spacing w:after="0" w:line="276" w:lineRule="auto"/>
        <w:jc w:val="both"/>
        <w:rPr>
          <w:rFonts w:ascii="Times New Roman" w:hAnsi="Times New Roman" w:cs="Times New Roman"/>
          <w:sz w:val="28"/>
          <w:szCs w:val="28"/>
          <w:lang w:val="sq-AL"/>
        </w:rPr>
      </w:pPr>
    </w:p>
    <w:p w:rsidR="00411B1D" w:rsidRPr="00753E89" w:rsidRDefault="00DF27A2" w:rsidP="00411B1D">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Kërkesa për ngrit</w:t>
      </w:r>
      <w:r w:rsidR="00246718">
        <w:rPr>
          <w:rFonts w:ascii="Times New Roman" w:hAnsi="Times New Roman" w:cs="Times New Roman"/>
          <w:sz w:val="28"/>
          <w:szCs w:val="28"/>
          <w:lang w:val="sq-AL"/>
        </w:rPr>
        <w:t xml:space="preserve">jen e një Komisioni Hetimor </w:t>
      </w:r>
      <w:r w:rsidR="00246718" w:rsidRPr="00753E89">
        <w:rPr>
          <w:rFonts w:ascii="Times New Roman" w:hAnsi="Times New Roman" w:cs="Times New Roman"/>
          <w:sz w:val="28"/>
          <w:szCs w:val="28"/>
        </w:rPr>
        <w:t>për Kontrollin e Ligjshmërisë në</w:t>
      </w:r>
      <w:r w:rsidR="00246718">
        <w:rPr>
          <w:rFonts w:ascii="Times New Roman" w:hAnsi="Times New Roman" w:cs="Times New Roman"/>
          <w:sz w:val="28"/>
          <w:szCs w:val="28"/>
        </w:rPr>
        <w:t xml:space="preserve"> Procedurat e (i) Miratimit t</w:t>
      </w:r>
      <w:r w:rsidR="00246718">
        <w:rPr>
          <w:rFonts w:ascii="Times New Roman" w:hAnsi="Times New Roman" w:cs="Times New Roman"/>
          <w:sz w:val="28"/>
          <w:szCs w:val="28"/>
        </w:rPr>
        <w:t>ë</w:t>
      </w:r>
      <w:r w:rsidR="00246718">
        <w:rPr>
          <w:rFonts w:ascii="Times New Roman" w:hAnsi="Times New Roman" w:cs="Times New Roman"/>
          <w:sz w:val="28"/>
          <w:szCs w:val="28"/>
        </w:rPr>
        <w:t xml:space="preserve"> projektit “Marina &amp; Jahtet e Durr</w:t>
      </w:r>
      <w:r w:rsidR="00246718">
        <w:rPr>
          <w:rFonts w:ascii="Times New Roman" w:hAnsi="Times New Roman" w:cs="Times New Roman"/>
          <w:sz w:val="28"/>
          <w:szCs w:val="28"/>
        </w:rPr>
        <w:t>ë</w:t>
      </w:r>
      <w:r w:rsidR="00246718">
        <w:rPr>
          <w:rFonts w:ascii="Times New Roman" w:hAnsi="Times New Roman" w:cs="Times New Roman"/>
          <w:sz w:val="28"/>
          <w:szCs w:val="28"/>
        </w:rPr>
        <w:t>sit”; (ii) Shitjes s</w:t>
      </w:r>
      <w:r w:rsidR="00246718">
        <w:rPr>
          <w:rFonts w:ascii="Times New Roman" w:hAnsi="Times New Roman" w:cs="Times New Roman"/>
          <w:sz w:val="28"/>
          <w:szCs w:val="28"/>
        </w:rPr>
        <w:t>ë</w:t>
      </w:r>
      <w:r w:rsidR="00246718">
        <w:rPr>
          <w:rFonts w:ascii="Times New Roman" w:hAnsi="Times New Roman" w:cs="Times New Roman"/>
          <w:sz w:val="28"/>
          <w:szCs w:val="28"/>
        </w:rPr>
        <w:t xml:space="preserve"> koncesionit t</w:t>
      </w:r>
      <w:r w:rsidR="00246718">
        <w:rPr>
          <w:rFonts w:ascii="Times New Roman" w:hAnsi="Times New Roman" w:cs="Times New Roman"/>
          <w:sz w:val="28"/>
          <w:szCs w:val="28"/>
        </w:rPr>
        <w:t>ë</w:t>
      </w:r>
      <w:r w:rsidR="00246718">
        <w:rPr>
          <w:rFonts w:ascii="Times New Roman" w:hAnsi="Times New Roman" w:cs="Times New Roman"/>
          <w:sz w:val="28"/>
          <w:szCs w:val="28"/>
        </w:rPr>
        <w:t xml:space="preserve"> menaxhimit t</w:t>
      </w:r>
      <w:r w:rsidR="00246718">
        <w:rPr>
          <w:rFonts w:ascii="Times New Roman" w:hAnsi="Times New Roman" w:cs="Times New Roman"/>
          <w:sz w:val="28"/>
          <w:szCs w:val="28"/>
        </w:rPr>
        <w:t>ë</w:t>
      </w:r>
      <w:r w:rsidR="00246718">
        <w:rPr>
          <w:rFonts w:ascii="Times New Roman" w:hAnsi="Times New Roman" w:cs="Times New Roman"/>
          <w:sz w:val="28"/>
          <w:szCs w:val="28"/>
        </w:rPr>
        <w:t xml:space="preserve"> portit kompanis</w:t>
      </w:r>
      <w:r w:rsidR="00246718">
        <w:rPr>
          <w:rFonts w:ascii="Times New Roman" w:hAnsi="Times New Roman" w:cs="Times New Roman"/>
          <w:sz w:val="28"/>
          <w:szCs w:val="28"/>
        </w:rPr>
        <w:t>ë</w:t>
      </w:r>
      <w:r w:rsidR="00246718">
        <w:rPr>
          <w:rFonts w:ascii="Times New Roman" w:hAnsi="Times New Roman" w:cs="Times New Roman"/>
          <w:sz w:val="28"/>
          <w:szCs w:val="28"/>
        </w:rPr>
        <w:t xml:space="preserve"> Schapha d.o.o.; dhe (iii) Nd</w:t>
      </w:r>
      <w:r w:rsidR="00246718">
        <w:rPr>
          <w:rFonts w:ascii="Times New Roman" w:hAnsi="Times New Roman" w:cs="Times New Roman"/>
          <w:sz w:val="28"/>
          <w:szCs w:val="28"/>
        </w:rPr>
        <w:t>ë</w:t>
      </w:r>
      <w:r w:rsidR="00246718">
        <w:rPr>
          <w:rFonts w:ascii="Times New Roman" w:hAnsi="Times New Roman" w:cs="Times New Roman"/>
          <w:sz w:val="28"/>
          <w:szCs w:val="28"/>
        </w:rPr>
        <w:t>rtimit t</w:t>
      </w:r>
      <w:r w:rsidR="00246718">
        <w:rPr>
          <w:rFonts w:ascii="Times New Roman" w:hAnsi="Times New Roman" w:cs="Times New Roman"/>
          <w:sz w:val="28"/>
          <w:szCs w:val="28"/>
        </w:rPr>
        <w:t>ë portit të ri në Porto Romano</w:t>
      </w:r>
      <w:r w:rsidR="002D3D00" w:rsidRPr="00753E89">
        <w:rPr>
          <w:rFonts w:ascii="Times New Roman" w:hAnsi="Times New Roman" w:cs="Times New Roman"/>
          <w:sz w:val="28"/>
          <w:szCs w:val="28"/>
          <w:lang w:val="sq-AL"/>
        </w:rPr>
        <w:t>, bazohet në nenin 77, pika 2</w:t>
      </w:r>
      <w:r w:rsidR="00411B1D" w:rsidRPr="00753E89">
        <w:rPr>
          <w:rFonts w:ascii="Times New Roman" w:hAnsi="Times New Roman" w:cs="Times New Roman"/>
          <w:sz w:val="28"/>
          <w:szCs w:val="28"/>
          <w:lang w:val="sq-AL"/>
        </w:rPr>
        <w:t xml:space="preserve"> e Kushtetutës, i cili parashikon se: “</w:t>
      </w:r>
      <w:r w:rsidR="00411B1D" w:rsidRPr="00753E89">
        <w:rPr>
          <w:rFonts w:ascii="Times New Roman" w:hAnsi="Times New Roman" w:cs="Times New Roman"/>
          <w:i/>
          <w:sz w:val="28"/>
          <w:szCs w:val="28"/>
          <w:lang w:val="sq-AL"/>
        </w:rPr>
        <w:t xml:space="preserve">Kuvendi </w:t>
      </w:r>
      <w:r w:rsidR="002D3D00" w:rsidRPr="00753E89">
        <w:rPr>
          <w:rFonts w:ascii="Times New Roman" w:hAnsi="Times New Roman" w:cs="Times New Roman"/>
          <w:i/>
          <w:sz w:val="28"/>
          <w:szCs w:val="28"/>
          <w:lang w:val="sq-AL"/>
        </w:rPr>
        <w:t>ka 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drejt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dhe, me k</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rkes</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nj</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s</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kat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rt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s s</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gjith</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an</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tar</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ve 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tij </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sht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i detyruar 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caktoj</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komision hetimi p</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r 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shqyrtuar nj</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c</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shtje 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vecant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w:t>
      </w:r>
      <w:r w:rsidR="002D3D00" w:rsidRPr="00753E89">
        <w:rPr>
          <w:rFonts w:ascii="Times New Roman" w:hAnsi="Times New Roman" w:cs="Times New Roman"/>
          <w:sz w:val="28"/>
          <w:szCs w:val="28"/>
          <w:lang w:val="sq-AL"/>
        </w:rPr>
        <w:t>”, si dhe neni 25</w:t>
      </w:r>
      <w:r w:rsidR="00411B1D" w:rsidRPr="00753E89">
        <w:rPr>
          <w:rFonts w:ascii="Times New Roman" w:hAnsi="Times New Roman" w:cs="Times New Roman"/>
          <w:sz w:val="28"/>
          <w:szCs w:val="28"/>
          <w:lang w:val="sq-AL"/>
        </w:rPr>
        <w:t xml:space="preserve"> i Rregullores së Kuvendit, i cili parashikon se “</w:t>
      </w:r>
      <w:r w:rsidR="00411B1D" w:rsidRPr="00753E89">
        <w:rPr>
          <w:rFonts w:ascii="Times New Roman" w:hAnsi="Times New Roman" w:cs="Times New Roman"/>
          <w:i/>
          <w:sz w:val="28"/>
          <w:szCs w:val="28"/>
          <w:lang w:val="sq-AL"/>
        </w:rPr>
        <w:t xml:space="preserve">1. Kuvendi </w:t>
      </w:r>
      <w:r w:rsidR="002D3D00" w:rsidRPr="00753E89">
        <w:rPr>
          <w:rFonts w:ascii="Times New Roman" w:hAnsi="Times New Roman" w:cs="Times New Roman"/>
          <w:i/>
          <w:sz w:val="28"/>
          <w:szCs w:val="28"/>
          <w:lang w:val="sq-AL"/>
        </w:rPr>
        <w:t>ka 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drejt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dhe, me k</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rkes</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n e nj</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s</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kat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rt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s s</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gjith</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an</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tar</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v</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tij, </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sht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i detyruar 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caktoj</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nj</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komision hetimi, p</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r 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shqyrtuar nj</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c</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shtje 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vecant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2. Komisionet hetimore t</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Kuvendit veprojn</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sipas procedur</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s s</w:t>
      </w:r>
      <w:r w:rsidR="00721DFB" w:rsidRPr="00753E89">
        <w:rPr>
          <w:rFonts w:ascii="Times New Roman" w:hAnsi="Times New Roman" w:cs="Times New Roman"/>
          <w:i/>
          <w:sz w:val="28"/>
          <w:szCs w:val="28"/>
          <w:lang w:val="sq-AL"/>
        </w:rPr>
        <w:t>ë</w:t>
      </w:r>
      <w:r w:rsidR="002D3D00" w:rsidRPr="00753E89">
        <w:rPr>
          <w:rFonts w:ascii="Times New Roman" w:hAnsi="Times New Roman" w:cs="Times New Roman"/>
          <w:i/>
          <w:sz w:val="28"/>
          <w:szCs w:val="28"/>
          <w:lang w:val="sq-AL"/>
        </w:rPr>
        <w:t xml:space="preserve"> parashikuar me ligj.</w:t>
      </w:r>
      <w:r w:rsidR="00411B1D" w:rsidRPr="00753E89">
        <w:rPr>
          <w:rFonts w:ascii="Times New Roman" w:hAnsi="Times New Roman" w:cs="Times New Roman"/>
          <w:sz w:val="28"/>
          <w:szCs w:val="28"/>
          <w:lang w:val="sq-AL"/>
        </w:rPr>
        <w:t>”</w:t>
      </w:r>
    </w:p>
    <w:p w:rsidR="00411B1D" w:rsidRPr="00753E89" w:rsidRDefault="00411B1D" w:rsidP="00EF1013">
      <w:pPr>
        <w:spacing w:after="0" w:line="276" w:lineRule="auto"/>
        <w:jc w:val="both"/>
        <w:rPr>
          <w:rFonts w:ascii="Times New Roman" w:hAnsi="Times New Roman" w:cs="Times New Roman"/>
          <w:sz w:val="28"/>
          <w:szCs w:val="28"/>
          <w:lang w:val="sq-AL"/>
        </w:rPr>
      </w:pPr>
    </w:p>
    <w:p w:rsidR="00411B1D" w:rsidRPr="00753E89" w:rsidRDefault="00411B1D" w:rsidP="00411B1D">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Prandaj, duke pasur parasysh sa më</w:t>
      </w:r>
      <w:r w:rsidR="002D3D00" w:rsidRPr="00753E89">
        <w:rPr>
          <w:rFonts w:ascii="Times New Roman" w:hAnsi="Times New Roman" w:cs="Times New Roman"/>
          <w:sz w:val="28"/>
          <w:szCs w:val="28"/>
          <w:lang w:val="sq-AL"/>
        </w:rPr>
        <w:t xml:space="preserve"> sipër, ne, një grup deputetësh, jo m</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xml:space="preserve"> pak se ¼ e an</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tar</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xml:space="preserve">ve </w:t>
      </w:r>
      <w:r w:rsidRPr="00753E89">
        <w:rPr>
          <w:rFonts w:ascii="Times New Roman" w:hAnsi="Times New Roman" w:cs="Times New Roman"/>
          <w:sz w:val="28"/>
          <w:szCs w:val="28"/>
          <w:lang w:val="sq-AL"/>
        </w:rPr>
        <w:t>të Kuvendit të Shqipë</w:t>
      </w:r>
      <w:r w:rsidR="002D3D00" w:rsidRPr="00753E89">
        <w:rPr>
          <w:rFonts w:ascii="Times New Roman" w:hAnsi="Times New Roman" w:cs="Times New Roman"/>
          <w:sz w:val="28"/>
          <w:szCs w:val="28"/>
          <w:lang w:val="sq-AL"/>
        </w:rPr>
        <w:t>risë, bazuar në nenin 77, pika 2 të Kushtetutës dhe nenin 25</w:t>
      </w:r>
      <w:r w:rsidRPr="00753E89">
        <w:rPr>
          <w:rFonts w:ascii="Times New Roman" w:hAnsi="Times New Roman" w:cs="Times New Roman"/>
          <w:sz w:val="28"/>
          <w:szCs w:val="28"/>
          <w:lang w:val="sq-AL"/>
        </w:rPr>
        <w:t xml:space="preserve">, pikat 1 dhe 2 të Rregullores së Kuvendit, </w:t>
      </w:r>
    </w:p>
    <w:p w:rsidR="00411B1D" w:rsidRPr="00753E89" w:rsidRDefault="00411B1D" w:rsidP="00411B1D">
      <w:pPr>
        <w:spacing w:after="0" w:line="276" w:lineRule="auto"/>
        <w:jc w:val="both"/>
        <w:rPr>
          <w:rFonts w:ascii="Times New Roman" w:hAnsi="Times New Roman" w:cs="Times New Roman"/>
          <w:sz w:val="28"/>
          <w:szCs w:val="28"/>
          <w:lang w:val="sq-AL"/>
        </w:rPr>
      </w:pPr>
    </w:p>
    <w:p w:rsidR="00411B1D" w:rsidRPr="00753E89" w:rsidRDefault="00411B1D" w:rsidP="00411B1D">
      <w:pPr>
        <w:spacing w:after="0" w:line="276" w:lineRule="auto"/>
        <w:jc w:val="center"/>
        <w:rPr>
          <w:rFonts w:ascii="Times New Roman" w:hAnsi="Times New Roman" w:cs="Times New Roman"/>
          <w:sz w:val="28"/>
          <w:szCs w:val="28"/>
          <w:lang w:val="sq-AL"/>
        </w:rPr>
      </w:pPr>
      <w:r w:rsidRPr="00753E89">
        <w:rPr>
          <w:rFonts w:ascii="Times New Roman" w:hAnsi="Times New Roman" w:cs="Times New Roman"/>
          <w:b/>
          <w:sz w:val="28"/>
          <w:szCs w:val="28"/>
          <w:u w:val="single"/>
          <w:lang w:val="sq-AL"/>
        </w:rPr>
        <w:t>K</w:t>
      </w:r>
      <w:r w:rsidR="00246718">
        <w:rPr>
          <w:rFonts w:ascii="Times New Roman" w:hAnsi="Times New Roman" w:cs="Times New Roman"/>
          <w:b/>
          <w:sz w:val="28"/>
          <w:szCs w:val="28"/>
          <w:u w:val="single"/>
          <w:lang w:val="sq-AL"/>
        </w:rPr>
        <w:t xml:space="preserve"> </w:t>
      </w:r>
      <w:r w:rsidRPr="00753E89">
        <w:rPr>
          <w:rFonts w:ascii="Times New Roman" w:hAnsi="Times New Roman" w:cs="Times New Roman"/>
          <w:b/>
          <w:sz w:val="28"/>
          <w:szCs w:val="28"/>
          <w:u w:val="single"/>
          <w:lang w:val="sq-AL"/>
        </w:rPr>
        <w:t>Ë</w:t>
      </w:r>
      <w:r w:rsidR="00246718">
        <w:rPr>
          <w:rFonts w:ascii="Times New Roman" w:hAnsi="Times New Roman" w:cs="Times New Roman"/>
          <w:b/>
          <w:sz w:val="28"/>
          <w:szCs w:val="28"/>
          <w:u w:val="single"/>
          <w:lang w:val="sq-AL"/>
        </w:rPr>
        <w:t xml:space="preserve"> </w:t>
      </w:r>
      <w:r w:rsidRPr="00753E89">
        <w:rPr>
          <w:rFonts w:ascii="Times New Roman" w:hAnsi="Times New Roman" w:cs="Times New Roman"/>
          <w:b/>
          <w:sz w:val="28"/>
          <w:szCs w:val="28"/>
          <w:u w:val="single"/>
          <w:lang w:val="sq-AL"/>
        </w:rPr>
        <w:t>R</w:t>
      </w:r>
      <w:r w:rsidR="00246718">
        <w:rPr>
          <w:rFonts w:ascii="Times New Roman" w:hAnsi="Times New Roman" w:cs="Times New Roman"/>
          <w:b/>
          <w:sz w:val="28"/>
          <w:szCs w:val="28"/>
          <w:u w:val="single"/>
          <w:lang w:val="sq-AL"/>
        </w:rPr>
        <w:t xml:space="preserve"> </w:t>
      </w:r>
      <w:r w:rsidRPr="00753E89">
        <w:rPr>
          <w:rFonts w:ascii="Times New Roman" w:hAnsi="Times New Roman" w:cs="Times New Roman"/>
          <w:b/>
          <w:sz w:val="28"/>
          <w:szCs w:val="28"/>
          <w:u w:val="single"/>
          <w:lang w:val="sq-AL"/>
        </w:rPr>
        <w:t>K</w:t>
      </w:r>
      <w:r w:rsidR="00246718">
        <w:rPr>
          <w:rFonts w:ascii="Times New Roman" w:hAnsi="Times New Roman" w:cs="Times New Roman"/>
          <w:b/>
          <w:sz w:val="28"/>
          <w:szCs w:val="28"/>
          <w:u w:val="single"/>
          <w:lang w:val="sq-AL"/>
        </w:rPr>
        <w:t xml:space="preserve"> </w:t>
      </w:r>
      <w:r w:rsidRPr="00753E89">
        <w:rPr>
          <w:rFonts w:ascii="Times New Roman" w:hAnsi="Times New Roman" w:cs="Times New Roman"/>
          <w:b/>
          <w:sz w:val="28"/>
          <w:szCs w:val="28"/>
          <w:u w:val="single"/>
          <w:lang w:val="sq-AL"/>
        </w:rPr>
        <w:t>O</w:t>
      </w:r>
      <w:r w:rsidR="00246718">
        <w:rPr>
          <w:rFonts w:ascii="Times New Roman" w:hAnsi="Times New Roman" w:cs="Times New Roman"/>
          <w:b/>
          <w:sz w:val="28"/>
          <w:szCs w:val="28"/>
          <w:u w:val="single"/>
          <w:lang w:val="sq-AL"/>
        </w:rPr>
        <w:t xml:space="preserve"> </w:t>
      </w:r>
      <w:r w:rsidRPr="00753E89">
        <w:rPr>
          <w:rFonts w:ascii="Times New Roman" w:hAnsi="Times New Roman" w:cs="Times New Roman"/>
          <w:b/>
          <w:sz w:val="28"/>
          <w:szCs w:val="28"/>
          <w:u w:val="single"/>
          <w:lang w:val="sq-AL"/>
        </w:rPr>
        <w:t>J</w:t>
      </w:r>
      <w:r w:rsidR="00246718">
        <w:rPr>
          <w:rFonts w:ascii="Times New Roman" w:hAnsi="Times New Roman" w:cs="Times New Roman"/>
          <w:b/>
          <w:sz w:val="28"/>
          <w:szCs w:val="28"/>
          <w:u w:val="single"/>
          <w:lang w:val="sq-AL"/>
        </w:rPr>
        <w:t xml:space="preserve"> </w:t>
      </w:r>
      <w:r w:rsidRPr="00753E89">
        <w:rPr>
          <w:rFonts w:ascii="Times New Roman" w:hAnsi="Times New Roman" w:cs="Times New Roman"/>
          <w:b/>
          <w:sz w:val="28"/>
          <w:szCs w:val="28"/>
          <w:u w:val="single"/>
          <w:lang w:val="sq-AL"/>
        </w:rPr>
        <w:t>M</w:t>
      </w:r>
      <w:r w:rsidR="00246718">
        <w:rPr>
          <w:rFonts w:ascii="Times New Roman" w:hAnsi="Times New Roman" w:cs="Times New Roman"/>
          <w:b/>
          <w:sz w:val="28"/>
          <w:szCs w:val="28"/>
          <w:u w:val="single"/>
          <w:lang w:val="sq-AL"/>
        </w:rPr>
        <w:t xml:space="preserve"> </w:t>
      </w:r>
      <w:r w:rsidRPr="00753E89">
        <w:rPr>
          <w:rFonts w:ascii="Times New Roman" w:hAnsi="Times New Roman" w:cs="Times New Roman"/>
          <w:b/>
          <w:sz w:val="28"/>
          <w:szCs w:val="28"/>
          <w:u w:val="single"/>
          <w:lang w:val="sq-AL"/>
        </w:rPr>
        <w:t>Ë</w:t>
      </w:r>
      <w:r w:rsidRPr="00753E89">
        <w:rPr>
          <w:rFonts w:ascii="Times New Roman" w:hAnsi="Times New Roman" w:cs="Times New Roman"/>
          <w:sz w:val="28"/>
          <w:szCs w:val="28"/>
          <w:lang w:val="sq-AL"/>
        </w:rPr>
        <w:t>:</w:t>
      </w:r>
    </w:p>
    <w:p w:rsidR="00411B1D" w:rsidRPr="00753E89" w:rsidRDefault="00411B1D" w:rsidP="00411B1D">
      <w:pPr>
        <w:spacing w:after="0" w:line="276" w:lineRule="auto"/>
        <w:rPr>
          <w:rFonts w:ascii="Times New Roman" w:hAnsi="Times New Roman" w:cs="Times New Roman"/>
          <w:sz w:val="28"/>
          <w:szCs w:val="28"/>
          <w:lang w:val="sq-AL"/>
        </w:rPr>
      </w:pPr>
    </w:p>
    <w:p w:rsidR="00246718" w:rsidRDefault="002D3D00" w:rsidP="00246718">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 xml:space="preserve">1. Ngritjen e një Komisioni Hetimor </w:t>
      </w:r>
      <w:r w:rsidR="00411B1D" w:rsidRPr="00753E89">
        <w:rPr>
          <w:rFonts w:ascii="Times New Roman" w:hAnsi="Times New Roman" w:cs="Times New Roman"/>
          <w:sz w:val="28"/>
          <w:szCs w:val="28"/>
          <w:lang w:val="sq-AL"/>
        </w:rPr>
        <w:t xml:space="preserve">të Kuvendit </w:t>
      </w:r>
      <w:r w:rsidR="00DF27A2" w:rsidRPr="00753E89">
        <w:rPr>
          <w:rFonts w:ascii="Times New Roman" w:hAnsi="Times New Roman" w:cs="Times New Roman"/>
          <w:sz w:val="28"/>
          <w:szCs w:val="28"/>
          <w:lang w:val="sq-AL"/>
        </w:rPr>
        <w:t xml:space="preserve">për </w:t>
      </w:r>
      <w:r w:rsidR="00D86435" w:rsidRPr="00753E89">
        <w:rPr>
          <w:rFonts w:ascii="Times New Roman" w:hAnsi="Times New Roman" w:cs="Times New Roman"/>
          <w:sz w:val="28"/>
          <w:szCs w:val="28"/>
          <w:lang w:val="sq-AL"/>
        </w:rPr>
        <w:t xml:space="preserve">Kontrollin e Ligjshmërisë në Procedurat </w:t>
      </w:r>
      <w:r w:rsidR="00246718">
        <w:rPr>
          <w:rFonts w:ascii="Times New Roman" w:hAnsi="Times New Roman" w:cs="Times New Roman"/>
          <w:sz w:val="28"/>
          <w:szCs w:val="28"/>
        </w:rPr>
        <w:t>e (i) Miratimit t</w:t>
      </w:r>
      <w:r w:rsidR="00246718">
        <w:rPr>
          <w:rFonts w:ascii="Times New Roman" w:hAnsi="Times New Roman" w:cs="Times New Roman"/>
          <w:sz w:val="28"/>
          <w:szCs w:val="28"/>
        </w:rPr>
        <w:t>ë</w:t>
      </w:r>
      <w:r w:rsidR="00246718">
        <w:rPr>
          <w:rFonts w:ascii="Times New Roman" w:hAnsi="Times New Roman" w:cs="Times New Roman"/>
          <w:sz w:val="28"/>
          <w:szCs w:val="28"/>
        </w:rPr>
        <w:t xml:space="preserve"> projektit “Marina &amp; Jahtet e Durr</w:t>
      </w:r>
      <w:r w:rsidR="00246718">
        <w:rPr>
          <w:rFonts w:ascii="Times New Roman" w:hAnsi="Times New Roman" w:cs="Times New Roman"/>
          <w:sz w:val="28"/>
          <w:szCs w:val="28"/>
        </w:rPr>
        <w:t>ë</w:t>
      </w:r>
      <w:r w:rsidR="00246718">
        <w:rPr>
          <w:rFonts w:ascii="Times New Roman" w:hAnsi="Times New Roman" w:cs="Times New Roman"/>
          <w:sz w:val="28"/>
          <w:szCs w:val="28"/>
        </w:rPr>
        <w:t>sit”; (ii) Shitjes s</w:t>
      </w:r>
      <w:r w:rsidR="00246718">
        <w:rPr>
          <w:rFonts w:ascii="Times New Roman" w:hAnsi="Times New Roman" w:cs="Times New Roman"/>
          <w:sz w:val="28"/>
          <w:szCs w:val="28"/>
        </w:rPr>
        <w:t>ë</w:t>
      </w:r>
      <w:r w:rsidR="00246718">
        <w:rPr>
          <w:rFonts w:ascii="Times New Roman" w:hAnsi="Times New Roman" w:cs="Times New Roman"/>
          <w:sz w:val="28"/>
          <w:szCs w:val="28"/>
        </w:rPr>
        <w:t xml:space="preserve"> </w:t>
      </w:r>
      <w:r w:rsidR="00246718">
        <w:rPr>
          <w:rFonts w:ascii="Times New Roman" w:hAnsi="Times New Roman" w:cs="Times New Roman"/>
          <w:sz w:val="28"/>
          <w:szCs w:val="28"/>
        </w:rPr>
        <w:lastRenderedPageBreak/>
        <w:t>koncesionit t</w:t>
      </w:r>
      <w:r w:rsidR="00246718">
        <w:rPr>
          <w:rFonts w:ascii="Times New Roman" w:hAnsi="Times New Roman" w:cs="Times New Roman"/>
          <w:sz w:val="28"/>
          <w:szCs w:val="28"/>
        </w:rPr>
        <w:t>ë</w:t>
      </w:r>
      <w:r w:rsidR="00246718">
        <w:rPr>
          <w:rFonts w:ascii="Times New Roman" w:hAnsi="Times New Roman" w:cs="Times New Roman"/>
          <w:sz w:val="28"/>
          <w:szCs w:val="28"/>
        </w:rPr>
        <w:t xml:space="preserve"> menaxhimit t</w:t>
      </w:r>
      <w:r w:rsidR="00246718">
        <w:rPr>
          <w:rFonts w:ascii="Times New Roman" w:hAnsi="Times New Roman" w:cs="Times New Roman"/>
          <w:sz w:val="28"/>
          <w:szCs w:val="28"/>
        </w:rPr>
        <w:t>ë</w:t>
      </w:r>
      <w:r w:rsidR="00246718">
        <w:rPr>
          <w:rFonts w:ascii="Times New Roman" w:hAnsi="Times New Roman" w:cs="Times New Roman"/>
          <w:sz w:val="28"/>
          <w:szCs w:val="28"/>
        </w:rPr>
        <w:t xml:space="preserve"> portit kompanis</w:t>
      </w:r>
      <w:r w:rsidR="00246718">
        <w:rPr>
          <w:rFonts w:ascii="Times New Roman" w:hAnsi="Times New Roman" w:cs="Times New Roman"/>
          <w:sz w:val="28"/>
          <w:szCs w:val="28"/>
        </w:rPr>
        <w:t>ë</w:t>
      </w:r>
      <w:r w:rsidR="00246718">
        <w:rPr>
          <w:rFonts w:ascii="Times New Roman" w:hAnsi="Times New Roman" w:cs="Times New Roman"/>
          <w:sz w:val="28"/>
          <w:szCs w:val="28"/>
        </w:rPr>
        <w:t xml:space="preserve"> Schapha d.o.o.; dhe (iii) Nd</w:t>
      </w:r>
      <w:r w:rsidR="00246718">
        <w:rPr>
          <w:rFonts w:ascii="Times New Roman" w:hAnsi="Times New Roman" w:cs="Times New Roman"/>
          <w:sz w:val="28"/>
          <w:szCs w:val="28"/>
        </w:rPr>
        <w:t>ë</w:t>
      </w:r>
      <w:r w:rsidR="00246718">
        <w:rPr>
          <w:rFonts w:ascii="Times New Roman" w:hAnsi="Times New Roman" w:cs="Times New Roman"/>
          <w:sz w:val="28"/>
          <w:szCs w:val="28"/>
        </w:rPr>
        <w:t>rtimit t</w:t>
      </w:r>
      <w:r w:rsidR="00246718">
        <w:rPr>
          <w:rFonts w:ascii="Times New Roman" w:hAnsi="Times New Roman" w:cs="Times New Roman"/>
          <w:sz w:val="28"/>
          <w:szCs w:val="28"/>
        </w:rPr>
        <w:t>ë</w:t>
      </w:r>
      <w:r w:rsidR="00246718">
        <w:rPr>
          <w:rFonts w:ascii="Times New Roman" w:hAnsi="Times New Roman" w:cs="Times New Roman"/>
          <w:sz w:val="28"/>
          <w:szCs w:val="28"/>
        </w:rPr>
        <w:t xml:space="preserve"> portit t</w:t>
      </w:r>
      <w:r w:rsidR="00246718">
        <w:rPr>
          <w:rFonts w:ascii="Times New Roman" w:hAnsi="Times New Roman" w:cs="Times New Roman"/>
          <w:sz w:val="28"/>
          <w:szCs w:val="28"/>
        </w:rPr>
        <w:t>ë</w:t>
      </w:r>
      <w:r w:rsidR="00246718">
        <w:rPr>
          <w:rFonts w:ascii="Times New Roman" w:hAnsi="Times New Roman" w:cs="Times New Roman"/>
          <w:sz w:val="28"/>
          <w:szCs w:val="28"/>
        </w:rPr>
        <w:t xml:space="preserve"> ri n</w:t>
      </w:r>
      <w:r w:rsidR="00246718">
        <w:rPr>
          <w:rFonts w:ascii="Times New Roman" w:hAnsi="Times New Roman" w:cs="Times New Roman"/>
          <w:sz w:val="28"/>
          <w:szCs w:val="28"/>
        </w:rPr>
        <w:t>ë</w:t>
      </w:r>
      <w:r w:rsidR="00246718">
        <w:rPr>
          <w:rFonts w:ascii="Times New Roman" w:hAnsi="Times New Roman" w:cs="Times New Roman"/>
          <w:sz w:val="28"/>
          <w:szCs w:val="28"/>
        </w:rPr>
        <w:t xml:space="preserve"> Porto Romano.</w:t>
      </w:r>
    </w:p>
    <w:p w:rsidR="00164FDA" w:rsidRPr="00753E89" w:rsidRDefault="00164FDA" w:rsidP="00411B1D">
      <w:pPr>
        <w:spacing w:after="0" w:line="276" w:lineRule="auto"/>
        <w:jc w:val="both"/>
        <w:rPr>
          <w:rFonts w:ascii="Times New Roman" w:hAnsi="Times New Roman" w:cs="Times New Roman"/>
          <w:sz w:val="28"/>
          <w:szCs w:val="28"/>
          <w:lang w:val="sq-AL"/>
        </w:rPr>
      </w:pPr>
    </w:p>
    <w:p w:rsidR="00246718" w:rsidRDefault="00411B1D" w:rsidP="00411B1D">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 xml:space="preserve">2. Komisioni ka për objekt të veprimtarisë së tij: (i) </w:t>
      </w:r>
      <w:r w:rsidR="00EA102F" w:rsidRPr="00753E89">
        <w:rPr>
          <w:rFonts w:ascii="Times New Roman" w:hAnsi="Times New Roman" w:cs="Times New Roman"/>
          <w:sz w:val="28"/>
          <w:szCs w:val="28"/>
          <w:lang w:val="sq-AL"/>
        </w:rPr>
        <w:t>shqyrtimin e të gjitha problematikave</w:t>
      </w:r>
      <w:r w:rsidR="00246718">
        <w:rPr>
          <w:rFonts w:ascii="Times New Roman" w:hAnsi="Times New Roman" w:cs="Times New Roman"/>
          <w:sz w:val="28"/>
          <w:szCs w:val="28"/>
          <w:lang w:val="sq-AL"/>
        </w:rPr>
        <w:t xml:space="preserve"> lidhur me</w:t>
      </w:r>
      <w:r w:rsidR="00EA102F" w:rsidRPr="00753E89">
        <w:rPr>
          <w:rFonts w:ascii="Times New Roman" w:hAnsi="Times New Roman" w:cs="Times New Roman"/>
          <w:sz w:val="28"/>
          <w:szCs w:val="28"/>
          <w:lang w:val="sq-AL"/>
        </w:rPr>
        <w:t xml:space="preserve"> </w:t>
      </w:r>
      <w:r w:rsidR="00246718">
        <w:rPr>
          <w:rFonts w:ascii="Times New Roman" w:hAnsi="Times New Roman" w:cs="Times New Roman"/>
          <w:sz w:val="28"/>
          <w:szCs w:val="28"/>
          <w:lang w:val="sq-AL"/>
        </w:rPr>
        <w:t>miratimin e projektit “Marina e Durr</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sit &amp; Jahtet”, prishjen e kontrat</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s me kompanin</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gjermane EMS dhe shitjen e koncesionit te kompania kroate Schapha d.o.o., si dhe projektimin e nd</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rtimin e portit t</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ri tregtar n</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Porto Romano</w:t>
      </w:r>
      <w:r w:rsidR="00246718">
        <w:rPr>
          <w:rFonts w:ascii="Times New Roman" w:hAnsi="Times New Roman" w:cs="Times New Roman"/>
          <w:sz w:val="28"/>
          <w:szCs w:val="28"/>
          <w:lang w:val="sq-AL"/>
        </w:rPr>
        <w:t xml:space="preserve">; dhe </w:t>
      </w:r>
      <w:r w:rsidR="00DF27A2" w:rsidRPr="00753E89">
        <w:rPr>
          <w:rFonts w:ascii="Times New Roman" w:hAnsi="Times New Roman" w:cs="Times New Roman"/>
          <w:sz w:val="28"/>
          <w:szCs w:val="28"/>
          <w:lang w:val="sq-AL"/>
        </w:rPr>
        <w:t xml:space="preserve">ii) vlerësimin e nevojës për marrjen e masave, përfshirë ndërhyrjet ligjore nëpërmjet miratimit, korrigjimit apo plotësimit të legjislacionit relevant për </w:t>
      </w:r>
      <w:r w:rsidR="00EA102F" w:rsidRPr="00753E89">
        <w:rPr>
          <w:rFonts w:ascii="Times New Roman" w:hAnsi="Times New Roman" w:cs="Times New Roman"/>
          <w:sz w:val="28"/>
          <w:szCs w:val="28"/>
          <w:lang w:val="sq-AL"/>
        </w:rPr>
        <w:t xml:space="preserve">garantimin e parimeve </w:t>
      </w:r>
      <w:r w:rsidR="00246718" w:rsidRPr="00753E89">
        <w:rPr>
          <w:rFonts w:ascii="Times New Roman" w:hAnsi="Times New Roman" w:cs="Times New Roman"/>
          <w:sz w:val="28"/>
          <w:szCs w:val="28"/>
          <w:lang w:val="sq-AL"/>
        </w:rPr>
        <w:t>të ligjshmërisë, barazisë, konkurrencës, meritokracisë</w:t>
      </w:r>
      <w:r w:rsidR="00246718">
        <w:rPr>
          <w:rFonts w:ascii="Times New Roman" w:hAnsi="Times New Roman" w:cs="Times New Roman"/>
          <w:sz w:val="28"/>
          <w:szCs w:val="28"/>
          <w:lang w:val="sq-AL"/>
        </w:rPr>
        <w:t xml:space="preserve">, </w:t>
      </w:r>
      <w:r w:rsidR="00246718" w:rsidRPr="00753E89">
        <w:rPr>
          <w:rFonts w:ascii="Times New Roman" w:hAnsi="Times New Roman" w:cs="Times New Roman"/>
          <w:sz w:val="28"/>
          <w:szCs w:val="28"/>
          <w:lang w:val="sq-AL"/>
        </w:rPr>
        <w:t>eficencë</w:t>
      </w:r>
      <w:r w:rsidR="00246718">
        <w:rPr>
          <w:rFonts w:ascii="Times New Roman" w:hAnsi="Times New Roman" w:cs="Times New Roman"/>
          <w:sz w:val="28"/>
          <w:szCs w:val="28"/>
          <w:lang w:val="sq-AL"/>
        </w:rPr>
        <w:t>s ekonomike, mbrojtjes s</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pron</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s publike dhe ruajtjes s</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buxhetit t</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shtetit n</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t</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gjitha kontratat publike q</w:t>
      </w:r>
      <w:r w:rsidR="00246718">
        <w:rPr>
          <w:rFonts w:ascii="Times New Roman" w:hAnsi="Times New Roman" w:cs="Times New Roman"/>
          <w:sz w:val="28"/>
          <w:szCs w:val="28"/>
          <w:lang w:val="sq-AL"/>
        </w:rPr>
        <w:t>ë</w:t>
      </w:r>
      <w:r w:rsidR="00246718">
        <w:rPr>
          <w:rFonts w:ascii="Times New Roman" w:hAnsi="Times New Roman" w:cs="Times New Roman"/>
          <w:sz w:val="28"/>
          <w:szCs w:val="28"/>
          <w:lang w:val="sq-AL"/>
        </w:rPr>
        <w:t xml:space="preserve"> angazhohet qeveria shqiptare.</w:t>
      </w:r>
    </w:p>
    <w:p w:rsidR="00411B1D" w:rsidRPr="00753E89" w:rsidRDefault="00411B1D" w:rsidP="00411B1D">
      <w:pPr>
        <w:spacing w:after="0" w:line="276" w:lineRule="auto"/>
        <w:jc w:val="both"/>
        <w:rPr>
          <w:rFonts w:ascii="Times New Roman" w:hAnsi="Times New Roman" w:cs="Times New Roman"/>
          <w:sz w:val="28"/>
          <w:szCs w:val="28"/>
          <w:lang w:val="sq-AL"/>
        </w:rPr>
      </w:pPr>
    </w:p>
    <w:p w:rsidR="002D3D00" w:rsidRPr="00753E89" w:rsidRDefault="00411B1D" w:rsidP="00411B1D">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 xml:space="preserve">3. </w:t>
      </w:r>
      <w:r w:rsidR="002D3D00" w:rsidRPr="00753E89">
        <w:rPr>
          <w:rFonts w:ascii="Times New Roman" w:hAnsi="Times New Roman" w:cs="Times New Roman"/>
          <w:sz w:val="28"/>
          <w:szCs w:val="28"/>
          <w:lang w:val="sq-AL"/>
        </w:rPr>
        <w:t>Komisioni do t</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xml:space="preserve"> p</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rb</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het nga 11 (nj</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mb</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dhjet</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an</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tar</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nga t</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xml:space="preserve"> cil</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t kryetari dhe kat</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r an</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tar</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xml:space="preserve"> i p</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rkasin Grupit Parlamentar t</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xml:space="preserve"> Partis</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xml:space="preserve"> Demokratike dhe gjasht</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xml:space="preserve"> an</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tar</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xml:space="preserve"> Grupit Parlamentar t</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xml:space="preserve"> Partis</w:t>
      </w:r>
      <w:r w:rsidR="00721DFB" w:rsidRPr="00753E89">
        <w:rPr>
          <w:rFonts w:ascii="Times New Roman" w:hAnsi="Times New Roman" w:cs="Times New Roman"/>
          <w:sz w:val="28"/>
          <w:szCs w:val="28"/>
          <w:lang w:val="sq-AL"/>
        </w:rPr>
        <w:t>ë</w:t>
      </w:r>
      <w:r w:rsidR="002D3D00" w:rsidRPr="00753E89">
        <w:rPr>
          <w:rFonts w:ascii="Times New Roman" w:hAnsi="Times New Roman" w:cs="Times New Roman"/>
          <w:sz w:val="28"/>
          <w:szCs w:val="28"/>
          <w:lang w:val="sq-AL"/>
        </w:rPr>
        <w:t xml:space="preserve"> Socialiste. </w:t>
      </w:r>
    </w:p>
    <w:p w:rsidR="00411B1D" w:rsidRPr="00753E89" w:rsidRDefault="00411B1D" w:rsidP="00411B1D">
      <w:pPr>
        <w:spacing w:after="0" w:line="276" w:lineRule="auto"/>
        <w:jc w:val="both"/>
        <w:rPr>
          <w:rFonts w:ascii="Times New Roman" w:hAnsi="Times New Roman" w:cs="Times New Roman"/>
          <w:sz w:val="28"/>
          <w:szCs w:val="28"/>
          <w:lang w:val="sq-AL"/>
        </w:rPr>
      </w:pPr>
    </w:p>
    <w:p w:rsidR="00411B1D" w:rsidRPr="00753E89" w:rsidRDefault="00411B1D" w:rsidP="00411B1D">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 xml:space="preserve">4. Komisioni e ushtron veprimtarinë për një afat 6-mujor nga data e miratimit të këtij vendimi. </w:t>
      </w:r>
    </w:p>
    <w:p w:rsidR="00316C42" w:rsidRPr="00753E89" w:rsidRDefault="00316C42" w:rsidP="00411B1D">
      <w:pPr>
        <w:spacing w:after="0" w:line="276" w:lineRule="auto"/>
        <w:jc w:val="both"/>
        <w:rPr>
          <w:rFonts w:ascii="Times New Roman" w:hAnsi="Times New Roman" w:cs="Times New Roman"/>
          <w:sz w:val="28"/>
          <w:szCs w:val="28"/>
          <w:lang w:val="sq-AL"/>
        </w:rPr>
      </w:pPr>
    </w:p>
    <w:p w:rsidR="00316C42" w:rsidRPr="00753E89" w:rsidRDefault="00316C42" w:rsidP="00411B1D">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5. Mbledhjen e Konferenc</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s s</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Kryetar</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ve p</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r shqyrtimin e k</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saj k</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rkese dhe caktimin e dat</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s s</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miratimit n</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Kuvend n</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seanc</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n plenare m</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t</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 af</w:t>
      </w:r>
      <w:r w:rsidR="00721DFB" w:rsidRPr="00753E89">
        <w:rPr>
          <w:rFonts w:ascii="Times New Roman" w:hAnsi="Times New Roman" w:cs="Times New Roman"/>
          <w:sz w:val="28"/>
          <w:szCs w:val="28"/>
          <w:lang w:val="sq-AL"/>
        </w:rPr>
        <w:t>ë</w:t>
      </w:r>
      <w:r w:rsidRPr="00753E89">
        <w:rPr>
          <w:rFonts w:ascii="Times New Roman" w:hAnsi="Times New Roman" w:cs="Times New Roman"/>
          <w:sz w:val="28"/>
          <w:szCs w:val="28"/>
          <w:lang w:val="sq-AL"/>
        </w:rPr>
        <w:t xml:space="preserve">rt. </w:t>
      </w:r>
    </w:p>
    <w:p w:rsidR="00411B1D" w:rsidRPr="00753E89" w:rsidRDefault="00411B1D" w:rsidP="00411B1D">
      <w:pPr>
        <w:spacing w:after="0" w:line="276" w:lineRule="auto"/>
        <w:jc w:val="both"/>
        <w:rPr>
          <w:rFonts w:ascii="Times New Roman" w:hAnsi="Times New Roman" w:cs="Times New Roman"/>
          <w:sz w:val="28"/>
          <w:szCs w:val="28"/>
          <w:lang w:val="sq-AL"/>
        </w:rPr>
      </w:pPr>
    </w:p>
    <w:p w:rsidR="00411B1D" w:rsidRPr="00753E89" w:rsidRDefault="00411B1D" w:rsidP="00164FDA">
      <w:pPr>
        <w:spacing w:after="0" w:line="276" w:lineRule="auto"/>
        <w:jc w:val="both"/>
        <w:rPr>
          <w:rFonts w:ascii="Times New Roman" w:hAnsi="Times New Roman" w:cs="Times New Roman"/>
          <w:sz w:val="28"/>
          <w:szCs w:val="28"/>
          <w:lang w:val="sq-AL"/>
        </w:rPr>
      </w:pPr>
      <w:r w:rsidRPr="00753E89">
        <w:rPr>
          <w:rFonts w:ascii="Times New Roman" w:hAnsi="Times New Roman" w:cs="Times New Roman"/>
          <w:sz w:val="28"/>
          <w:szCs w:val="28"/>
          <w:lang w:val="sq-AL"/>
        </w:rPr>
        <w:t xml:space="preserve">Duke ju falënderuar për bashkëpunimin. </w:t>
      </w:r>
    </w:p>
    <w:p w:rsidR="00D86435" w:rsidRPr="00753E89" w:rsidRDefault="00D86435" w:rsidP="00164FDA">
      <w:pPr>
        <w:spacing w:after="0" w:line="276" w:lineRule="auto"/>
        <w:jc w:val="both"/>
        <w:rPr>
          <w:rFonts w:ascii="Times New Roman" w:hAnsi="Times New Roman" w:cs="Times New Roman"/>
          <w:sz w:val="28"/>
          <w:szCs w:val="28"/>
          <w:lang w:val="sq-AL"/>
        </w:rPr>
      </w:pPr>
    </w:p>
    <w:p w:rsidR="00D86435" w:rsidRPr="00753E89" w:rsidRDefault="00D86435" w:rsidP="00164FDA">
      <w:pPr>
        <w:spacing w:after="0" w:line="276" w:lineRule="auto"/>
        <w:jc w:val="both"/>
        <w:rPr>
          <w:rFonts w:ascii="Times New Roman" w:hAnsi="Times New Roman" w:cs="Times New Roman"/>
          <w:sz w:val="28"/>
          <w:szCs w:val="28"/>
          <w:lang w:val="sq-AL"/>
        </w:rPr>
      </w:pPr>
    </w:p>
    <w:p w:rsidR="00987C9A" w:rsidRPr="00753E89" w:rsidRDefault="00411B1D" w:rsidP="00D86435">
      <w:pPr>
        <w:spacing w:after="0" w:line="276" w:lineRule="auto"/>
        <w:jc w:val="center"/>
        <w:rPr>
          <w:rFonts w:ascii="Times New Roman" w:hAnsi="Times New Roman" w:cs="Times New Roman"/>
          <w:b/>
          <w:sz w:val="28"/>
          <w:szCs w:val="28"/>
          <w:lang w:val="sq-AL"/>
        </w:rPr>
      </w:pPr>
      <w:r w:rsidRPr="00753E89">
        <w:rPr>
          <w:rFonts w:ascii="Times New Roman" w:hAnsi="Times New Roman" w:cs="Times New Roman"/>
          <w:b/>
          <w:sz w:val="28"/>
          <w:szCs w:val="28"/>
          <w:lang w:val="sq-AL"/>
        </w:rPr>
        <w:t>DE P U T E T Ë T</w:t>
      </w:r>
    </w:p>
    <w:sectPr w:rsidR="00987C9A" w:rsidRPr="00753E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2F8" w:rsidRDefault="002D32F8" w:rsidP="00D050AA">
      <w:pPr>
        <w:spacing w:after="0" w:line="240" w:lineRule="auto"/>
      </w:pPr>
      <w:r>
        <w:separator/>
      </w:r>
    </w:p>
  </w:endnote>
  <w:endnote w:type="continuationSeparator" w:id="0">
    <w:p w:rsidR="002D32F8" w:rsidRDefault="002D32F8" w:rsidP="00D0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602512"/>
      <w:docPartObj>
        <w:docPartGallery w:val="Page Numbers (Bottom of Page)"/>
        <w:docPartUnique/>
      </w:docPartObj>
    </w:sdtPr>
    <w:sdtEndPr>
      <w:rPr>
        <w:rFonts w:ascii="Times New Roman" w:hAnsi="Times New Roman" w:cs="Times New Roman"/>
        <w:noProof/>
        <w:sz w:val="20"/>
      </w:rPr>
    </w:sdtEndPr>
    <w:sdtContent>
      <w:p w:rsidR="005405AC" w:rsidRPr="005405AC" w:rsidRDefault="005405AC">
        <w:pPr>
          <w:pStyle w:val="Footer"/>
          <w:jc w:val="center"/>
          <w:rPr>
            <w:rFonts w:ascii="Times New Roman" w:hAnsi="Times New Roman" w:cs="Times New Roman"/>
            <w:sz w:val="20"/>
          </w:rPr>
        </w:pPr>
        <w:r w:rsidRPr="005405AC">
          <w:rPr>
            <w:rFonts w:ascii="Times New Roman" w:hAnsi="Times New Roman" w:cs="Times New Roman"/>
            <w:sz w:val="20"/>
          </w:rPr>
          <w:fldChar w:fldCharType="begin"/>
        </w:r>
        <w:r w:rsidRPr="005405AC">
          <w:rPr>
            <w:rFonts w:ascii="Times New Roman" w:hAnsi="Times New Roman" w:cs="Times New Roman"/>
            <w:sz w:val="20"/>
          </w:rPr>
          <w:instrText xml:space="preserve"> PAGE   \* MERGEFORMAT </w:instrText>
        </w:r>
        <w:r w:rsidRPr="005405AC">
          <w:rPr>
            <w:rFonts w:ascii="Times New Roman" w:hAnsi="Times New Roman" w:cs="Times New Roman"/>
            <w:sz w:val="20"/>
          </w:rPr>
          <w:fldChar w:fldCharType="separate"/>
        </w:r>
        <w:r w:rsidR="00246718">
          <w:rPr>
            <w:rFonts w:ascii="Times New Roman" w:hAnsi="Times New Roman" w:cs="Times New Roman"/>
            <w:noProof/>
            <w:sz w:val="20"/>
          </w:rPr>
          <w:t>19</w:t>
        </w:r>
        <w:r w:rsidRPr="005405AC">
          <w:rPr>
            <w:rFonts w:ascii="Times New Roman" w:hAnsi="Times New Roman" w:cs="Times New Roman"/>
            <w:noProof/>
            <w:sz w:val="20"/>
          </w:rPr>
          <w:fldChar w:fldCharType="end"/>
        </w:r>
      </w:p>
    </w:sdtContent>
  </w:sdt>
  <w:p w:rsidR="005405AC" w:rsidRDefault="005405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2F8" w:rsidRDefault="002D32F8" w:rsidP="00D050AA">
      <w:pPr>
        <w:spacing w:after="0" w:line="240" w:lineRule="auto"/>
      </w:pPr>
      <w:r>
        <w:separator/>
      </w:r>
    </w:p>
  </w:footnote>
  <w:footnote w:type="continuationSeparator" w:id="0">
    <w:p w:rsidR="002D32F8" w:rsidRDefault="002D32F8" w:rsidP="00D050AA">
      <w:pPr>
        <w:spacing w:after="0" w:line="240" w:lineRule="auto"/>
      </w:pPr>
      <w:r>
        <w:continuationSeparator/>
      </w:r>
    </w:p>
  </w:footnote>
  <w:footnote w:id="1">
    <w:p w:rsidR="00903D3B" w:rsidRPr="006D63E1" w:rsidRDefault="00903D3B" w:rsidP="00903D3B">
      <w:pPr>
        <w:pStyle w:val="FootnoteText"/>
        <w:jc w:val="both"/>
        <w:rPr>
          <w:rFonts w:ascii="Times New Roman" w:hAnsi="Times New Roman" w:cs="Times New Roman"/>
          <w:sz w:val="24"/>
          <w:szCs w:val="24"/>
        </w:rPr>
      </w:pPr>
      <w:r w:rsidRPr="006D63E1">
        <w:rPr>
          <w:rStyle w:val="FootnoteReference"/>
          <w:sz w:val="24"/>
          <w:szCs w:val="24"/>
        </w:rPr>
        <w:footnoteRef/>
      </w:r>
      <w:r w:rsidRPr="006D63E1">
        <w:rPr>
          <w:sz w:val="24"/>
          <w:szCs w:val="24"/>
        </w:rPr>
        <w:t xml:space="preserve"> </w:t>
      </w:r>
      <w:r w:rsidRPr="006D63E1">
        <w:rPr>
          <w:rFonts w:ascii="Times New Roman" w:hAnsi="Times New Roman" w:cs="Times New Roman"/>
          <w:sz w:val="24"/>
          <w:szCs w:val="24"/>
        </w:rPr>
        <w:t>Sipas Relacionit, sipërfaqja e parashikuar për Projektin është 812.600 m2, ndërkohë sipas VKM nr. 685, datë 26.10.2022 “</w:t>
      </w:r>
      <w:r w:rsidRPr="006D63E1">
        <w:rPr>
          <w:rFonts w:ascii="Times New Roman" w:hAnsi="Times New Roman" w:cs="Times New Roman"/>
          <w:i/>
          <w:iCs/>
          <w:sz w:val="24"/>
          <w:szCs w:val="24"/>
        </w:rPr>
        <w:t>Për disa ndryshime dhe shtesa në vendimin nr. 861, datë 29.12.2021, të Këshillit të Ministrave, “Për transferimin në fondin e pasurive të paluajtshme për mbështetjen e investimeve strategjike dhe kalimin në përgjegjësi administrimi të Ministrisë së Financave dhe Ekonomisë të pronave të paluajtshme shtetërore, në zonën kadastrale nr. 8514, Bashkia Durrës, për zhvillimin dhe realizimin e projektit investues strategjik ‘Marina dhe jahtet e Durrësit (Durrës Yachts &amp; Marina)’, të ndryshuar</w:t>
      </w:r>
      <w:r w:rsidRPr="006D63E1">
        <w:rPr>
          <w:rFonts w:ascii="Times New Roman" w:hAnsi="Times New Roman" w:cs="Times New Roman"/>
          <w:sz w:val="24"/>
          <w:szCs w:val="24"/>
        </w:rPr>
        <w:t>”, shteti vendos në dispozicion të projektit një sipërfaqe totale prej 818.318 m2 (nga 812.600 m2), nga të cilat 61.450 m2 (nga 54.217 m2) sipërfaqe ndërtimore, duke rritur sipërfaqen totale të vendosur në dispozicion për projektit si dhe duke rritur me 13.3% sipërfaqen ndërtimore. Mospërputhje ka edhe në Marrëveshjen Kuadër, në të cilën sipërfaqja e parashikuar për projektin është afërsisht 800,000 (tetëqind mijë) metra katrorë.</w:t>
      </w:r>
    </w:p>
  </w:footnote>
  <w:footnote w:id="2">
    <w:p w:rsidR="006D63E1" w:rsidRPr="00133362" w:rsidRDefault="006D63E1" w:rsidP="006D63E1">
      <w:pPr>
        <w:pStyle w:val="NormalWeb"/>
        <w:jc w:val="both"/>
      </w:pPr>
      <w:r>
        <w:rPr>
          <w:rStyle w:val="FootnoteReference"/>
        </w:rPr>
        <w:footnoteRef/>
      </w:r>
      <w:r>
        <w:t xml:space="preserve"> </w:t>
      </w:r>
      <w:hyperlink r:id="rId1" w:history="1">
        <w:r w:rsidRPr="00960DB1">
          <w:rPr>
            <w:rStyle w:val="Hyperlink"/>
            <w:sz w:val="18"/>
            <w:szCs w:val="18"/>
          </w:rPr>
          <w:t>https://</w:t>
        </w:r>
        <w:r>
          <w:rPr>
            <w:rStyle w:val="Hyperlink"/>
            <w:sz w:val="18"/>
            <w:szCs w:val="18"/>
          </w:rPr>
          <w:t>ëëë</w:t>
        </w:r>
        <w:r w:rsidRPr="00960DB1">
          <w:rPr>
            <w:rStyle w:val="Hyperlink"/>
            <w:sz w:val="18"/>
            <w:szCs w:val="18"/>
          </w:rPr>
          <w:t>.aida.gov.al/sq/investimet-strategjike/komiteti-i-investimeve-strategjike/vendimet-e-komitetit-te-investimeve-strategjike</w:t>
        </w:r>
      </w:hyperlink>
    </w:p>
  </w:footnote>
  <w:footnote w:id="3">
    <w:p w:rsidR="006D63E1" w:rsidRDefault="006D63E1" w:rsidP="006D63E1">
      <w:pPr>
        <w:pStyle w:val="FootnoteText"/>
        <w:jc w:val="both"/>
        <w:rPr>
          <w:rFonts w:ascii="Times New Roman" w:hAnsi="Times New Roman" w:cs="Times New Roman"/>
        </w:rPr>
      </w:pPr>
      <w:r w:rsidRPr="00F46CA3">
        <w:rPr>
          <w:rStyle w:val="FootnoteReference"/>
          <w:rFonts w:ascii="Times New Roman" w:hAnsi="Times New Roman" w:cs="Times New Roman"/>
        </w:rPr>
        <w:footnoteRef/>
      </w:r>
      <w:r w:rsidRPr="00F46CA3">
        <w:rPr>
          <w:rFonts w:ascii="Times New Roman" w:hAnsi="Times New Roman" w:cs="Times New Roman"/>
        </w:rPr>
        <w:t xml:space="preserve"> Linku i list</w:t>
      </w:r>
      <w:r>
        <w:rPr>
          <w:rFonts w:ascii="Times New Roman" w:hAnsi="Times New Roman" w:cs="Times New Roman"/>
        </w:rPr>
        <w:t>ë</w:t>
      </w:r>
      <w:r w:rsidRPr="00F46CA3">
        <w:rPr>
          <w:rFonts w:ascii="Times New Roman" w:hAnsi="Times New Roman" w:cs="Times New Roman"/>
        </w:rPr>
        <w:t>s s</w:t>
      </w:r>
      <w:r>
        <w:rPr>
          <w:rFonts w:ascii="Times New Roman" w:hAnsi="Times New Roman" w:cs="Times New Roman"/>
        </w:rPr>
        <w:t>ë</w:t>
      </w:r>
      <w:r w:rsidRPr="00F46CA3">
        <w:rPr>
          <w:rFonts w:ascii="Times New Roman" w:hAnsi="Times New Roman" w:cs="Times New Roman"/>
        </w:rPr>
        <w:t xml:space="preserve"> projekteve nd</w:t>
      </w:r>
      <w:r>
        <w:rPr>
          <w:rFonts w:ascii="Times New Roman" w:hAnsi="Times New Roman" w:cs="Times New Roman"/>
        </w:rPr>
        <w:t>ë</w:t>
      </w:r>
      <w:r w:rsidRPr="00F46CA3">
        <w:rPr>
          <w:rFonts w:ascii="Times New Roman" w:hAnsi="Times New Roman" w:cs="Times New Roman"/>
        </w:rPr>
        <w:t>rkomb</w:t>
      </w:r>
      <w:r>
        <w:rPr>
          <w:rFonts w:ascii="Times New Roman" w:hAnsi="Times New Roman" w:cs="Times New Roman"/>
        </w:rPr>
        <w:t>ë</w:t>
      </w:r>
      <w:r w:rsidRPr="00F46CA3">
        <w:rPr>
          <w:rFonts w:ascii="Times New Roman" w:hAnsi="Times New Roman" w:cs="Times New Roman"/>
        </w:rPr>
        <w:t>tare t</w:t>
      </w:r>
      <w:r>
        <w:rPr>
          <w:rFonts w:ascii="Times New Roman" w:hAnsi="Times New Roman" w:cs="Times New Roman"/>
        </w:rPr>
        <w:t>ë</w:t>
      </w:r>
      <w:r w:rsidRPr="00F46CA3">
        <w:rPr>
          <w:rFonts w:ascii="Times New Roman" w:hAnsi="Times New Roman" w:cs="Times New Roman"/>
        </w:rPr>
        <w:t xml:space="preserve"> Emmar Properties: </w:t>
      </w:r>
      <w:hyperlink r:id="rId2" w:history="1">
        <w:r w:rsidRPr="00B70CD2">
          <w:rPr>
            <w:rStyle w:val="Hyperlink"/>
            <w:rFonts w:ascii="Times New Roman" w:hAnsi="Times New Roman" w:cs="Times New Roman"/>
          </w:rPr>
          <w:t>https://properties.emaar.com/en/international-listing/</w:t>
        </w:r>
      </w:hyperlink>
    </w:p>
    <w:p w:rsidR="006D63E1" w:rsidRPr="00F46CA3" w:rsidRDefault="006D63E1" w:rsidP="006D63E1">
      <w:pPr>
        <w:pStyle w:val="FootnoteText"/>
        <w:jc w:val="both"/>
        <w:rPr>
          <w:rFonts w:ascii="Times New Roman" w:hAnsi="Times New Roman" w:cs="Times New Roman"/>
        </w:rPr>
      </w:pPr>
      <w:r>
        <w:rPr>
          <w:rFonts w:ascii="Times New Roman" w:hAnsi="Times New Roman" w:cs="Times New Roman"/>
        </w:rPr>
        <w:t xml:space="preserve">Lista paraqet projekte në Egjipt, Indi, Liban, Pakistan, Turqi, Arabia Saudite, Marok, SHBA, por asnjë projekt në Shqipëri; </w:t>
      </w:r>
    </w:p>
  </w:footnote>
  <w:footnote w:id="4">
    <w:p w:rsidR="006D63E1" w:rsidRPr="009152BF" w:rsidRDefault="006D63E1" w:rsidP="006D63E1">
      <w:pPr>
        <w:pStyle w:val="FootnoteText"/>
        <w:jc w:val="both"/>
        <w:rPr>
          <w:rFonts w:ascii="Times New Roman" w:hAnsi="Times New Roman" w:cs="Times New Roman"/>
        </w:rPr>
      </w:pPr>
      <w:r w:rsidRPr="009152BF">
        <w:rPr>
          <w:rStyle w:val="FootnoteReference"/>
          <w:rFonts w:ascii="Times New Roman" w:hAnsi="Times New Roman" w:cs="Times New Roman"/>
        </w:rPr>
        <w:footnoteRef/>
      </w:r>
      <w:r w:rsidRPr="009152BF">
        <w:rPr>
          <w:rFonts w:ascii="Times New Roman" w:hAnsi="Times New Roman" w:cs="Times New Roman"/>
        </w:rPr>
        <w:t xml:space="preserve"> </w:t>
      </w:r>
      <w:hyperlink r:id="rId3" w:history="1">
        <w:r w:rsidRPr="00960DB1">
          <w:rPr>
            <w:rStyle w:val="Hyperlink"/>
            <w:rFonts w:ascii="Times New Roman" w:hAnsi="Times New Roman" w:cs="Times New Roman"/>
          </w:rPr>
          <w:t>https://</w:t>
        </w:r>
        <w:r>
          <w:rPr>
            <w:rStyle w:val="Hyperlink"/>
            <w:rFonts w:ascii="Times New Roman" w:hAnsi="Times New Roman" w:cs="Times New Roman"/>
          </w:rPr>
          <w:t>ëëë</w:t>
        </w:r>
        <w:r w:rsidRPr="00960DB1">
          <w:rPr>
            <w:rStyle w:val="Hyperlink"/>
            <w:rFonts w:ascii="Times New Roman" w:hAnsi="Times New Roman" w:cs="Times New Roman"/>
          </w:rPr>
          <w:t>.faktor.al/2022/11/12/projekti-durres-yachts-marina-as-strategjik-dhe-as-zhvillimor/?fbclid=I</w:t>
        </w:r>
        <w:r>
          <w:rPr>
            <w:rStyle w:val="Hyperlink"/>
            <w:rFonts w:ascii="Times New Roman" w:hAnsi="Times New Roman" w:cs="Times New Roman"/>
          </w:rPr>
          <w:t>ë</w:t>
        </w:r>
        <w:r w:rsidRPr="00960DB1">
          <w:rPr>
            <w:rStyle w:val="Hyperlink"/>
            <w:rFonts w:ascii="Times New Roman" w:hAnsi="Times New Roman" w:cs="Times New Roman"/>
          </w:rPr>
          <w:t>AR1ZgxKReOa1v3IJVYutLDFQbEYc</w:t>
        </w:r>
        <w:r>
          <w:rPr>
            <w:rStyle w:val="Hyperlink"/>
            <w:rFonts w:ascii="Times New Roman" w:hAnsi="Times New Roman" w:cs="Times New Roman"/>
          </w:rPr>
          <w:t>ËË</w:t>
        </w:r>
        <w:r w:rsidRPr="00960DB1">
          <w:rPr>
            <w:rStyle w:val="Hyperlink"/>
            <w:rFonts w:ascii="Times New Roman" w:hAnsi="Times New Roman" w:cs="Times New Roman"/>
          </w:rPr>
          <w:t>4McrD8z1ZPKoE</w:t>
        </w:r>
        <w:r>
          <w:rPr>
            <w:rStyle w:val="Hyperlink"/>
            <w:rFonts w:ascii="Times New Roman" w:hAnsi="Times New Roman" w:cs="Times New Roman"/>
          </w:rPr>
          <w:t>ë</w:t>
        </w:r>
        <w:r w:rsidRPr="00960DB1">
          <w:rPr>
            <w:rStyle w:val="Hyperlink"/>
            <w:rFonts w:ascii="Times New Roman" w:hAnsi="Times New Roman" w:cs="Times New Roman"/>
          </w:rPr>
          <w:t>0L68UeuOl7Fmz94</w:t>
        </w:r>
      </w:hyperlink>
      <w:r>
        <w:rPr>
          <w:rFonts w:ascii="Times New Roman" w:hAnsi="Times New Roman" w:cs="Times New Roman"/>
        </w:rPr>
        <w:t xml:space="preserve"> </w:t>
      </w:r>
    </w:p>
  </w:footnote>
  <w:footnote w:id="5">
    <w:p w:rsidR="00316C42" w:rsidRPr="00EE30F2" w:rsidRDefault="00316C42" w:rsidP="00316C42">
      <w:pPr>
        <w:pStyle w:val="FootnoteText"/>
        <w:jc w:val="both"/>
        <w:rPr>
          <w:rFonts w:ascii="Times New Roman" w:hAnsi="Times New Roman" w:cs="Times New Roman"/>
        </w:rPr>
      </w:pPr>
      <w:r w:rsidRPr="00EE30F2">
        <w:rPr>
          <w:rStyle w:val="FootnoteReference"/>
          <w:rFonts w:ascii="Times New Roman" w:hAnsi="Times New Roman" w:cs="Times New Roman"/>
        </w:rPr>
        <w:footnoteRef/>
      </w:r>
      <w:r w:rsidRPr="00EE30F2">
        <w:rPr>
          <w:rFonts w:ascii="Times New Roman" w:hAnsi="Times New Roman" w:cs="Times New Roman"/>
        </w:rPr>
        <w:t xml:space="preserve"> Vendimi Nr. 18/2003 i Gjykat</w:t>
      </w:r>
      <w:r>
        <w:rPr>
          <w:rFonts w:ascii="Times New Roman" w:hAnsi="Times New Roman" w:cs="Times New Roman"/>
        </w:rPr>
        <w:t>ë</w:t>
      </w:r>
      <w:r w:rsidRPr="00EE30F2">
        <w:rPr>
          <w:rFonts w:ascii="Times New Roman" w:hAnsi="Times New Roman" w:cs="Times New Roman"/>
        </w:rPr>
        <w:t xml:space="preserve">s Kushtetutese;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63C"/>
    <w:multiLevelType w:val="hybridMultilevel"/>
    <w:tmpl w:val="C14C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E1497"/>
    <w:multiLevelType w:val="hybridMultilevel"/>
    <w:tmpl w:val="630A134E"/>
    <w:lvl w:ilvl="0" w:tplc="B45481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C7F9D"/>
    <w:multiLevelType w:val="hybridMultilevel"/>
    <w:tmpl w:val="BC84A590"/>
    <w:lvl w:ilvl="0" w:tplc="076C3E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B7DC1"/>
    <w:multiLevelType w:val="hybridMultilevel"/>
    <w:tmpl w:val="026657EA"/>
    <w:lvl w:ilvl="0" w:tplc="77FA3C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0033D"/>
    <w:multiLevelType w:val="hybridMultilevel"/>
    <w:tmpl w:val="BBBA4FC2"/>
    <w:lvl w:ilvl="0" w:tplc="70B2CE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23BF3"/>
    <w:multiLevelType w:val="hybridMultilevel"/>
    <w:tmpl w:val="8B08381C"/>
    <w:lvl w:ilvl="0" w:tplc="7FC4E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634BBE"/>
    <w:multiLevelType w:val="hybridMultilevel"/>
    <w:tmpl w:val="1F5E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3401F"/>
    <w:multiLevelType w:val="hybridMultilevel"/>
    <w:tmpl w:val="C7D6F8AE"/>
    <w:lvl w:ilvl="0" w:tplc="C720B42C">
      <w:start w:val="1"/>
      <w:numFmt w:val="lowerRoman"/>
      <w:lvlText w:val="(%1)"/>
      <w:lvlJc w:val="left"/>
      <w:pPr>
        <w:ind w:left="720" w:hanging="360"/>
      </w:pPr>
      <w:rPr>
        <w:rFonts w:ascii="Times New Roman" w:eastAsiaTheme="minorHAnsi" w:hAnsi="Times New Roman" w:cs="Times New Roman"/>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25FD018D"/>
    <w:multiLevelType w:val="hybridMultilevel"/>
    <w:tmpl w:val="E4809584"/>
    <w:lvl w:ilvl="0" w:tplc="04090019">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290FFC"/>
    <w:multiLevelType w:val="hybridMultilevel"/>
    <w:tmpl w:val="33023C7C"/>
    <w:lvl w:ilvl="0" w:tplc="538CBAD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DE73CA"/>
    <w:multiLevelType w:val="hybridMultilevel"/>
    <w:tmpl w:val="C76E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47B97"/>
    <w:multiLevelType w:val="hybridMultilevel"/>
    <w:tmpl w:val="4E7A33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4E87617"/>
    <w:multiLevelType w:val="hybridMultilevel"/>
    <w:tmpl w:val="630C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3303B"/>
    <w:multiLevelType w:val="hybridMultilevel"/>
    <w:tmpl w:val="2E6411D2"/>
    <w:lvl w:ilvl="0" w:tplc="913087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55D11"/>
    <w:multiLevelType w:val="hybridMultilevel"/>
    <w:tmpl w:val="0F6E3DC4"/>
    <w:lvl w:ilvl="0" w:tplc="77FA3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3E2B06"/>
    <w:multiLevelType w:val="hybridMultilevel"/>
    <w:tmpl w:val="61A6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95AB6"/>
    <w:multiLevelType w:val="hybridMultilevel"/>
    <w:tmpl w:val="9AF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D689E"/>
    <w:multiLevelType w:val="hybridMultilevel"/>
    <w:tmpl w:val="DE52B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E782C"/>
    <w:multiLevelType w:val="hybridMultilevel"/>
    <w:tmpl w:val="FA04F3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5207330"/>
    <w:multiLevelType w:val="hybridMultilevel"/>
    <w:tmpl w:val="33023C7C"/>
    <w:lvl w:ilvl="0" w:tplc="538CBAD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B8799F"/>
    <w:multiLevelType w:val="hybridMultilevel"/>
    <w:tmpl w:val="A9EE79D8"/>
    <w:lvl w:ilvl="0" w:tplc="9B72EF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27F16"/>
    <w:multiLevelType w:val="hybridMultilevel"/>
    <w:tmpl w:val="95F2DC1E"/>
    <w:lvl w:ilvl="0" w:tplc="0506F9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D70AF4"/>
    <w:multiLevelType w:val="hybridMultilevel"/>
    <w:tmpl w:val="4464FBAE"/>
    <w:lvl w:ilvl="0" w:tplc="0F860AC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43A85"/>
    <w:multiLevelType w:val="hybridMultilevel"/>
    <w:tmpl w:val="C632FC6A"/>
    <w:lvl w:ilvl="0" w:tplc="B32C4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7E3006"/>
    <w:multiLevelType w:val="hybridMultilevel"/>
    <w:tmpl w:val="1F20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B730E2"/>
    <w:multiLevelType w:val="hybridMultilevel"/>
    <w:tmpl w:val="23A4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A22116"/>
    <w:multiLevelType w:val="hybridMultilevel"/>
    <w:tmpl w:val="2C701A04"/>
    <w:lvl w:ilvl="0" w:tplc="553EB748">
      <w:start w:val="1"/>
      <w:numFmt w:val="upp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A70F10"/>
    <w:multiLevelType w:val="hybridMultilevel"/>
    <w:tmpl w:val="47B8B300"/>
    <w:lvl w:ilvl="0" w:tplc="DA3E2A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96960"/>
    <w:multiLevelType w:val="hybridMultilevel"/>
    <w:tmpl w:val="396AFD22"/>
    <w:lvl w:ilvl="0" w:tplc="D60E5E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775CE2"/>
    <w:multiLevelType w:val="hybridMultilevel"/>
    <w:tmpl w:val="1D54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21"/>
  </w:num>
  <w:num w:numId="4">
    <w:abstractNumId w:val="15"/>
  </w:num>
  <w:num w:numId="5">
    <w:abstractNumId w:val="19"/>
  </w:num>
  <w:num w:numId="6">
    <w:abstractNumId w:val="9"/>
  </w:num>
  <w:num w:numId="7">
    <w:abstractNumId w:val="27"/>
  </w:num>
  <w:num w:numId="8">
    <w:abstractNumId w:val="7"/>
  </w:num>
  <w:num w:numId="9">
    <w:abstractNumId w:val="17"/>
  </w:num>
  <w:num w:numId="10">
    <w:abstractNumId w:val="14"/>
  </w:num>
  <w:num w:numId="11">
    <w:abstractNumId w:val="3"/>
  </w:num>
  <w:num w:numId="12">
    <w:abstractNumId w:val="20"/>
  </w:num>
  <w:num w:numId="13">
    <w:abstractNumId w:val="25"/>
  </w:num>
  <w:num w:numId="14">
    <w:abstractNumId w:val="2"/>
  </w:num>
  <w:num w:numId="15">
    <w:abstractNumId w:val="26"/>
  </w:num>
  <w:num w:numId="16">
    <w:abstractNumId w:val="12"/>
  </w:num>
  <w:num w:numId="17">
    <w:abstractNumId w:val="4"/>
  </w:num>
  <w:num w:numId="18">
    <w:abstractNumId w:val="29"/>
  </w:num>
  <w:num w:numId="19">
    <w:abstractNumId w:val="28"/>
  </w:num>
  <w:num w:numId="20">
    <w:abstractNumId w:val="8"/>
  </w:num>
  <w:num w:numId="21">
    <w:abstractNumId w:val="5"/>
  </w:num>
  <w:num w:numId="22">
    <w:abstractNumId w:val="16"/>
  </w:num>
  <w:num w:numId="23">
    <w:abstractNumId w:val="13"/>
  </w:num>
  <w:num w:numId="24">
    <w:abstractNumId w:val="23"/>
  </w:num>
  <w:num w:numId="25">
    <w:abstractNumId w:val="0"/>
  </w:num>
  <w:num w:numId="26">
    <w:abstractNumId w:val="10"/>
  </w:num>
  <w:num w:numId="27">
    <w:abstractNumId w:val="18"/>
  </w:num>
  <w:num w:numId="28">
    <w:abstractNumId w:val="11"/>
  </w:num>
  <w:num w:numId="29">
    <w:abstractNumId w:val="2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F2"/>
    <w:rsid w:val="000208CF"/>
    <w:rsid w:val="000749BB"/>
    <w:rsid w:val="000D6692"/>
    <w:rsid w:val="00135013"/>
    <w:rsid w:val="00157BA3"/>
    <w:rsid w:val="00164FDA"/>
    <w:rsid w:val="001C1B6A"/>
    <w:rsid w:val="00246718"/>
    <w:rsid w:val="002676B9"/>
    <w:rsid w:val="002D32F8"/>
    <w:rsid w:val="002D3D00"/>
    <w:rsid w:val="00316C42"/>
    <w:rsid w:val="00324FD0"/>
    <w:rsid w:val="00325054"/>
    <w:rsid w:val="00391622"/>
    <w:rsid w:val="003B2CBB"/>
    <w:rsid w:val="003D0DAE"/>
    <w:rsid w:val="003F256E"/>
    <w:rsid w:val="00411B1D"/>
    <w:rsid w:val="00412999"/>
    <w:rsid w:val="0045364B"/>
    <w:rsid w:val="0046632C"/>
    <w:rsid w:val="00470650"/>
    <w:rsid w:val="0048735E"/>
    <w:rsid w:val="00495F72"/>
    <w:rsid w:val="004A1BB6"/>
    <w:rsid w:val="00520BA1"/>
    <w:rsid w:val="00527AAD"/>
    <w:rsid w:val="0053691E"/>
    <w:rsid w:val="005405AC"/>
    <w:rsid w:val="00580DA3"/>
    <w:rsid w:val="005A43FD"/>
    <w:rsid w:val="005B6E2C"/>
    <w:rsid w:val="006366CC"/>
    <w:rsid w:val="0067582C"/>
    <w:rsid w:val="006A7963"/>
    <w:rsid w:val="006B40F8"/>
    <w:rsid w:val="006B7D5F"/>
    <w:rsid w:val="006D63E1"/>
    <w:rsid w:val="006F2AE0"/>
    <w:rsid w:val="006F2B2E"/>
    <w:rsid w:val="006F3F14"/>
    <w:rsid w:val="00721DFB"/>
    <w:rsid w:val="00745BF2"/>
    <w:rsid w:val="00753E89"/>
    <w:rsid w:val="0076208E"/>
    <w:rsid w:val="007D7FC9"/>
    <w:rsid w:val="007F2586"/>
    <w:rsid w:val="00806BA3"/>
    <w:rsid w:val="008177CD"/>
    <w:rsid w:val="0082173A"/>
    <w:rsid w:val="00834C5B"/>
    <w:rsid w:val="008727F7"/>
    <w:rsid w:val="008F72CC"/>
    <w:rsid w:val="00903D3B"/>
    <w:rsid w:val="0094361E"/>
    <w:rsid w:val="00987C9A"/>
    <w:rsid w:val="00A07BB1"/>
    <w:rsid w:val="00A25D47"/>
    <w:rsid w:val="00A30651"/>
    <w:rsid w:val="00A605F6"/>
    <w:rsid w:val="00A9126E"/>
    <w:rsid w:val="00B256C2"/>
    <w:rsid w:val="00B41F94"/>
    <w:rsid w:val="00B65B3F"/>
    <w:rsid w:val="00B755CA"/>
    <w:rsid w:val="00B86940"/>
    <w:rsid w:val="00BD763F"/>
    <w:rsid w:val="00BE4D41"/>
    <w:rsid w:val="00BF491C"/>
    <w:rsid w:val="00C16A2A"/>
    <w:rsid w:val="00C20AFD"/>
    <w:rsid w:val="00C43F99"/>
    <w:rsid w:val="00C55CA6"/>
    <w:rsid w:val="00CA7D68"/>
    <w:rsid w:val="00CB3975"/>
    <w:rsid w:val="00CC1472"/>
    <w:rsid w:val="00CF1DE1"/>
    <w:rsid w:val="00D0140D"/>
    <w:rsid w:val="00D050AA"/>
    <w:rsid w:val="00D815BE"/>
    <w:rsid w:val="00D86435"/>
    <w:rsid w:val="00D96379"/>
    <w:rsid w:val="00DA5CE7"/>
    <w:rsid w:val="00DD4056"/>
    <w:rsid w:val="00DE5243"/>
    <w:rsid w:val="00DF04DC"/>
    <w:rsid w:val="00DF27A2"/>
    <w:rsid w:val="00E130DA"/>
    <w:rsid w:val="00E76DE4"/>
    <w:rsid w:val="00EA102F"/>
    <w:rsid w:val="00EB2FD4"/>
    <w:rsid w:val="00EE30F2"/>
    <w:rsid w:val="00EF1013"/>
    <w:rsid w:val="00EF2FA3"/>
    <w:rsid w:val="00EF71FC"/>
    <w:rsid w:val="00F131B6"/>
    <w:rsid w:val="00F35CA0"/>
    <w:rsid w:val="00F43775"/>
    <w:rsid w:val="00F47214"/>
    <w:rsid w:val="00F70E10"/>
    <w:rsid w:val="00FC4427"/>
    <w:rsid w:val="00FD0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0281"/>
  <w15:chartTrackingRefBased/>
  <w15:docId w15:val="{FD133AB3-9BCF-40FA-B4BD-8771F6C4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79"/>
    <w:pPr>
      <w:ind w:left="720"/>
      <w:contextualSpacing/>
    </w:pPr>
  </w:style>
  <w:style w:type="paragraph" w:styleId="FootnoteText">
    <w:name w:val="footnote text"/>
    <w:basedOn w:val="Normal"/>
    <w:link w:val="FootnoteTextChar"/>
    <w:uiPriority w:val="99"/>
    <w:semiHidden/>
    <w:unhideWhenUsed/>
    <w:rsid w:val="00D050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0AA"/>
    <w:rPr>
      <w:sz w:val="20"/>
      <w:szCs w:val="20"/>
    </w:rPr>
  </w:style>
  <w:style w:type="character" w:styleId="FootnoteReference">
    <w:name w:val="footnote reference"/>
    <w:basedOn w:val="DefaultParagraphFont"/>
    <w:uiPriority w:val="99"/>
    <w:semiHidden/>
    <w:unhideWhenUsed/>
    <w:rsid w:val="00D050AA"/>
    <w:rPr>
      <w:vertAlign w:val="superscript"/>
    </w:rPr>
  </w:style>
  <w:style w:type="paragraph" w:styleId="Header">
    <w:name w:val="header"/>
    <w:basedOn w:val="Normal"/>
    <w:link w:val="HeaderChar"/>
    <w:uiPriority w:val="99"/>
    <w:unhideWhenUsed/>
    <w:rsid w:val="0054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5AC"/>
  </w:style>
  <w:style w:type="paragraph" w:styleId="Footer">
    <w:name w:val="footer"/>
    <w:basedOn w:val="Normal"/>
    <w:link w:val="FooterChar"/>
    <w:uiPriority w:val="99"/>
    <w:unhideWhenUsed/>
    <w:rsid w:val="0054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5AC"/>
  </w:style>
  <w:style w:type="table" w:styleId="TableGrid">
    <w:name w:val="Table Grid"/>
    <w:basedOn w:val="TableNormal"/>
    <w:uiPriority w:val="39"/>
    <w:rsid w:val="006D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3E1"/>
    <w:rPr>
      <w:color w:val="0563C1" w:themeColor="hyperlink"/>
      <w:u w:val="single"/>
    </w:rPr>
  </w:style>
  <w:style w:type="character" w:customStyle="1" w:styleId="UnresolvedMention">
    <w:name w:val="Unresolved Mention"/>
    <w:basedOn w:val="DefaultParagraphFont"/>
    <w:uiPriority w:val="99"/>
    <w:semiHidden/>
    <w:unhideWhenUsed/>
    <w:rsid w:val="006D63E1"/>
    <w:rPr>
      <w:color w:val="605E5C"/>
      <w:shd w:val="clear" w:color="auto" w:fill="E1DFDD"/>
    </w:rPr>
  </w:style>
  <w:style w:type="character" w:styleId="FollowedHyperlink">
    <w:name w:val="FollowedHyperlink"/>
    <w:basedOn w:val="DefaultParagraphFont"/>
    <w:uiPriority w:val="99"/>
    <w:semiHidden/>
    <w:unhideWhenUsed/>
    <w:rsid w:val="006D63E1"/>
    <w:rPr>
      <w:color w:val="954F72" w:themeColor="followedHyperlink"/>
      <w:u w:val="single"/>
    </w:rPr>
  </w:style>
  <w:style w:type="paragraph" w:styleId="NormalWeb">
    <w:name w:val="Normal (Web)"/>
    <w:basedOn w:val="Normal"/>
    <w:uiPriority w:val="99"/>
    <w:unhideWhenUsed/>
    <w:rsid w:val="006D6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D6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aktor.al/2022/11/12/projekti-durres-yachts-marina-as-strategjik-dhe-as-zhvillimor/?fbclid=IwAR1ZgxKReOa1v3IJVYutLDFQbEYcWW4McrD8z1ZPKoEw0L68UeuOl7Fmz94" TargetMode="External"/><Relationship Id="rId2" Type="http://schemas.openxmlformats.org/officeDocument/2006/relationships/hyperlink" Target="https://properties.emaar.com/en/international-listing/" TargetMode="External"/><Relationship Id="rId1" Type="http://schemas.openxmlformats.org/officeDocument/2006/relationships/hyperlink" Target="https://www.aida.gov.al/sq/investimet-strategjike/komiteti-i-investimeve-strategjike/vendimet-e-komitetit-te-investimeve-strategj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DFAFF-3010-4CE9-B81A-058AFE8A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20</Pages>
  <Words>7238</Words>
  <Characters>41263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CTS</dc:creator>
  <cp:keywords/>
  <dc:description/>
  <cp:lastModifiedBy>CTS</cp:lastModifiedBy>
  <cp:revision>19</cp:revision>
  <dcterms:created xsi:type="dcterms:W3CDTF">2021-09-28T09:53:00Z</dcterms:created>
  <dcterms:modified xsi:type="dcterms:W3CDTF">2024-12-15T22:48:00Z</dcterms:modified>
</cp:coreProperties>
</file>